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C4BE3" w14:textId="77777777" w:rsidR="002A468A" w:rsidRDefault="00120188">
      <w:pPr>
        <w:pStyle w:val="Heading1"/>
      </w:pPr>
      <w:bookmarkStart w:id="0" w:name="Pupil_premium_strategy_statement"/>
      <w:bookmarkEnd w:id="0"/>
      <w:r>
        <w:rPr>
          <w:color w:val="0F4F75"/>
        </w:rPr>
        <w:t>Pupil</w:t>
      </w:r>
      <w:r>
        <w:rPr>
          <w:color w:val="0F4F75"/>
          <w:spacing w:val="-7"/>
        </w:rPr>
        <w:t xml:space="preserve"> </w:t>
      </w:r>
      <w:r>
        <w:rPr>
          <w:color w:val="0F4F75"/>
        </w:rPr>
        <w:t>premium</w:t>
      </w:r>
      <w:r>
        <w:rPr>
          <w:color w:val="0F4F75"/>
          <w:spacing w:val="-6"/>
        </w:rPr>
        <w:t xml:space="preserve"> </w:t>
      </w:r>
      <w:r>
        <w:rPr>
          <w:color w:val="0F4F75"/>
        </w:rPr>
        <w:t>strategy</w:t>
      </w:r>
      <w:r>
        <w:rPr>
          <w:color w:val="0F4F75"/>
          <w:spacing w:val="-6"/>
        </w:rPr>
        <w:t xml:space="preserve"> </w:t>
      </w:r>
      <w:r>
        <w:rPr>
          <w:color w:val="0F4F75"/>
          <w:spacing w:val="-2"/>
        </w:rPr>
        <w:t>statement</w:t>
      </w:r>
    </w:p>
    <w:p w14:paraId="14A828EC" w14:textId="77777777" w:rsidR="002A468A" w:rsidRDefault="002A468A">
      <w:pPr>
        <w:pStyle w:val="BodyText"/>
        <w:spacing w:before="64"/>
        <w:rPr>
          <w:b/>
          <w:sz w:val="36"/>
        </w:rPr>
      </w:pPr>
    </w:p>
    <w:p w14:paraId="123696F7" w14:textId="77777777" w:rsidR="002A468A" w:rsidRDefault="00120188">
      <w:pPr>
        <w:pStyle w:val="BodyText"/>
        <w:ind w:left="115" w:right="69"/>
      </w:pPr>
      <w:bookmarkStart w:id="1" w:name="This_statement_details_our_school’s_use_"/>
      <w:bookmarkEnd w:id="1"/>
      <w:r>
        <w:t>This</w:t>
      </w:r>
      <w:r>
        <w:rPr>
          <w:spacing w:val="-3"/>
        </w:rPr>
        <w:t xml:space="preserve"> </w:t>
      </w:r>
      <w:r>
        <w:t>statement</w:t>
      </w:r>
      <w:r>
        <w:rPr>
          <w:spacing w:val="-3"/>
        </w:rPr>
        <w:t xml:space="preserve"> </w:t>
      </w:r>
      <w:r>
        <w:t>details</w:t>
      </w:r>
      <w:r>
        <w:rPr>
          <w:spacing w:val="-3"/>
        </w:rPr>
        <w:t xml:space="preserve"> </w:t>
      </w:r>
      <w:r>
        <w:t>our</w:t>
      </w:r>
      <w:r>
        <w:rPr>
          <w:spacing w:val="-3"/>
        </w:rPr>
        <w:t xml:space="preserve"> </w:t>
      </w:r>
      <w:r>
        <w:t>school’s</w:t>
      </w:r>
      <w:r>
        <w:rPr>
          <w:spacing w:val="-3"/>
        </w:rPr>
        <w:t xml:space="preserve"> </w:t>
      </w:r>
      <w:r>
        <w:t>use</w:t>
      </w:r>
      <w:r>
        <w:rPr>
          <w:spacing w:val="-2"/>
        </w:rPr>
        <w:t xml:space="preserve"> </w:t>
      </w:r>
      <w:r>
        <w:t>of</w:t>
      </w:r>
      <w:r>
        <w:rPr>
          <w:spacing w:val="-5"/>
        </w:rPr>
        <w:t xml:space="preserve"> </w:t>
      </w:r>
      <w:r>
        <w:t>pupil</w:t>
      </w:r>
      <w:r>
        <w:rPr>
          <w:spacing w:val="-2"/>
        </w:rPr>
        <w:t xml:space="preserve"> </w:t>
      </w:r>
      <w:r>
        <w:t>premium (and</w:t>
      </w:r>
      <w:r>
        <w:rPr>
          <w:spacing w:val="-2"/>
        </w:rPr>
        <w:t xml:space="preserve"> </w:t>
      </w:r>
      <w:r>
        <w:t>recovery</w:t>
      </w:r>
      <w:r>
        <w:rPr>
          <w:spacing w:val="-3"/>
        </w:rPr>
        <w:t xml:space="preserve"> </w:t>
      </w:r>
      <w:r>
        <w:t>premium) funding to help improve the attainment of our disadvantaged pupils.</w:t>
      </w:r>
    </w:p>
    <w:p w14:paraId="534A422B" w14:textId="77777777" w:rsidR="002A468A" w:rsidRDefault="00120188">
      <w:pPr>
        <w:pStyle w:val="BodyText"/>
        <w:spacing w:before="239"/>
        <w:ind w:left="115" w:right="69"/>
      </w:pPr>
      <w:bookmarkStart w:id="2" w:name="It_outlines_our_pupil_premium_strategy,_"/>
      <w:bookmarkEnd w:id="2"/>
      <w:r>
        <w:t xml:space="preserve">It outlines our pupil premium strategy, how we intend to spend the </w:t>
      </w:r>
      <w:r>
        <w:t>funding in this academic</w:t>
      </w:r>
      <w:r>
        <w:rPr>
          <w:spacing w:val="-3"/>
        </w:rPr>
        <w:t xml:space="preserve"> </w:t>
      </w:r>
      <w:r>
        <w:t>year</w:t>
      </w:r>
      <w:r>
        <w:rPr>
          <w:spacing w:val="-3"/>
        </w:rPr>
        <w:t xml:space="preserve"> </w:t>
      </w:r>
      <w:r>
        <w:t>and</w:t>
      </w:r>
      <w:r>
        <w:rPr>
          <w:spacing w:val="-2"/>
        </w:rPr>
        <w:t xml:space="preserve"> </w:t>
      </w:r>
      <w:r>
        <w:t>the</w:t>
      </w:r>
      <w:r>
        <w:rPr>
          <w:spacing w:val="-2"/>
        </w:rPr>
        <w:t xml:space="preserve"> </w:t>
      </w:r>
      <w:r>
        <w:t>effect</w:t>
      </w:r>
      <w:r>
        <w:rPr>
          <w:spacing w:val="-5"/>
        </w:rPr>
        <w:t xml:space="preserve"> </w:t>
      </w:r>
      <w:r>
        <w:t>that</w:t>
      </w:r>
      <w:r>
        <w:rPr>
          <w:spacing w:val="-5"/>
        </w:rPr>
        <w:t xml:space="preserve"> </w:t>
      </w:r>
      <w:r>
        <w:t>last</w:t>
      </w:r>
      <w:r>
        <w:rPr>
          <w:spacing w:val="-5"/>
        </w:rPr>
        <w:t xml:space="preserve"> </w:t>
      </w:r>
      <w:r>
        <w:t>year’s</w:t>
      </w:r>
      <w:r>
        <w:rPr>
          <w:spacing w:val="-3"/>
        </w:rPr>
        <w:t xml:space="preserve"> </w:t>
      </w:r>
      <w:r>
        <w:t>spending</w:t>
      </w:r>
      <w:r>
        <w:rPr>
          <w:spacing w:val="-2"/>
        </w:rPr>
        <w:t xml:space="preserve"> </w:t>
      </w:r>
      <w:r>
        <w:t>of</w:t>
      </w:r>
      <w:r>
        <w:rPr>
          <w:spacing w:val="-5"/>
        </w:rPr>
        <w:t xml:space="preserve"> </w:t>
      </w:r>
      <w:r>
        <w:t>pupil</w:t>
      </w:r>
      <w:r>
        <w:rPr>
          <w:spacing w:val="-2"/>
        </w:rPr>
        <w:t xml:space="preserve"> </w:t>
      </w:r>
      <w:r>
        <w:t>premium</w:t>
      </w:r>
      <w:r>
        <w:rPr>
          <w:spacing w:val="-3"/>
        </w:rPr>
        <w:t xml:space="preserve"> </w:t>
      </w:r>
      <w:r>
        <w:t>had</w:t>
      </w:r>
      <w:r>
        <w:rPr>
          <w:spacing w:val="-2"/>
        </w:rPr>
        <w:t xml:space="preserve"> </w:t>
      </w:r>
      <w:r>
        <w:t>within</w:t>
      </w:r>
      <w:r>
        <w:rPr>
          <w:spacing w:val="-2"/>
        </w:rPr>
        <w:t xml:space="preserve"> </w:t>
      </w:r>
      <w:r>
        <w:t xml:space="preserve">our </w:t>
      </w:r>
      <w:r>
        <w:rPr>
          <w:spacing w:val="-2"/>
        </w:rPr>
        <w:t>school.</w:t>
      </w:r>
    </w:p>
    <w:p w14:paraId="62D94D8D" w14:textId="77777777" w:rsidR="002A468A" w:rsidRDefault="002A468A">
      <w:pPr>
        <w:pStyle w:val="BodyText"/>
        <w:spacing w:before="206"/>
      </w:pPr>
    </w:p>
    <w:p w14:paraId="45810392" w14:textId="77777777" w:rsidR="002A468A" w:rsidRDefault="00120188">
      <w:pPr>
        <w:ind w:left="115"/>
        <w:rPr>
          <w:b/>
          <w:sz w:val="32"/>
        </w:rPr>
      </w:pPr>
      <w:bookmarkStart w:id="3" w:name="School_overview"/>
      <w:bookmarkEnd w:id="3"/>
      <w:r>
        <w:rPr>
          <w:b/>
          <w:color w:val="0F4F75"/>
          <w:sz w:val="32"/>
        </w:rPr>
        <w:t>School</w:t>
      </w:r>
      <w:r>
        <w:rPr>
          <w:b/>
          <w:color w:val="0F4F75"/>
          <w:spacing w:val="2"/>
          <w:sz w:val="32"/>
        </w:rPr>
        <w:t xml:space="preserve"> </w:t>
      </w:r>
      <w:r>
        <w:rPr>
          <w:b/>
          <w:color w:val="0F4F75"/>
          <w:spacing w:val="-2"/>
          <w:sz w:val="32"/>
        </w:rPr>
        <w:t>overview</w:t>
      </w:r>
    </w:p>
    <w:p w14:paraId="0172E0B8" w14:textId="77777777" w:rsidR="002A468A" w:rsidRDefault="002A468A">
      <w:pPr>
        <w:pStyle w:val="BodyText"/>
        <w:spacing w:before="7"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8"/>
        <w:gridCol w:w="2971"/>
      </w:tblGrid>
      <w:tr w:rsidR="002A468A" w14:paraId="26DC30A5" w14:textId="77777777">
        <w:trPr>
          <w:trHeight w:val="395"/>
        </w:trPr>
        <w:tc>
          <w:tcPr>
            <w:tcW w:w="6518" w:type="dxa"/>
            <w:shd w:val="clear" w:color="auto" w:fill="D7E1E9"/>
          </w:tcPr>
          <w:p w14:paraId="2F239CCE" w14:textId="77777777" w:rsidR="002A468A" w:rsidRDefault="00120188">
            <w:pPr>
              <w:pStyle w:val="TableParagraph"/>
              <w:rPr>
                <w:b/>
                <w:sz w:val="24"/>
              </w:rPr>
            </w:pPr>
            <w:r>
              <w:rPr>
                <w:b/>
                <w:color w:val="0D0D0D"/>
                <w:spacing w:val="-2"/>
                <w:sz w:val="24"/>
              </w:rPr>
              <w:t>Detail</w:t>
            </w:r>
          </w:p>
        </w:tc>
        <w:tc>
          <w:tcPr>
            <w:tcW w:w="2971" w:type="dxa"/>
            <w:shd w:val="clear" w:color="auto" w:fill="D7E1E9"/>
          </w:tcPr>
          <w:p w14:paraId="044359E4" w14:textId="77777777" w:rsidR="002A468A" w:rsidRDefault="00120188">
            <w:pPr>
              <w:pStyle w:val="TableParagraph"/>
              <w:ind w:left="165"/>
              <w:rPr>
                <w:b/>
                <w:sz w:val="24"/>
              </w:rPr>
            </w:pPr>
            <w:r>
              <w:rPr>
                <w:b/>
                <w:color w:val="0D0D0D"/>
                <w:spacing w:val="-4"/>
                <w:sz w:val="24"/>
              </w:rPr>
              <w:t>Data</w:t>
            </w:r>
          </w:p>
        </w:tc>
      </w:tr>
      <w:tr w:rsidR="002A468A" w14:paraId="5CC40CE3" w14:textId="77777777">
        <w:trPr>
          <w:trHeight w:val="675"/>
        </w:trPr>
        <w:tc>
          <w:tcPr>
            <w:tcW w:w="6518" w:type="dxa"/>
          </w:tcPr>
          <w:p w14:paraId="6842FD99" w14:textId="77777777" w:rsidR="002A468A" w:rsidRDefault="00120188">
            <w:pPr>
              <w:pStyle w:val="TableParagraph"/>
              <w:rPr>
                <w:sz w:val="24"/>
              </w:rPr>
            </w:pPr>
            <w:r>
              <w:rPr>
                <w:color w:val="0D0D0D"/>
                <w:sz w:val="24"/>
              </w:rPr>
              <w:t>School</w:t>
            </w:r>
            <w:r>
              <w:rPr>
                <w:color w:val="0D0D0D"/>
                <w:spacing w:val="-2"/>
                <w:sz w:val="24"/>
              </w:rPr>
              <w:t xml:space="preserve"> </w:t>
            </w:r>
            <w:r>
              <w:rPr>
                <w:color w:val="0D0D0D"/>
                <w:spacing w:val="-4"/>
                <w:sz w:val="24"/>
              </w:rPr>
              <w:t>name</w:t>
            </w:r>
          </w:p>
        </w:tc>
        <w:tc>
          <w:tcPr>
            <w:tcW w:w="2971" w:type="dxa"/>
          </w:tcPr>
          <w:p w14:paraId="6D07BBFF" w14:textId="1A1ABFD6" w:rsidR="002A468A" w:rsidRDefault="00561498">
            <w:pPr>
              <w:pStyle w:val="TableParagraph"/>
              <w:spacing w:line="242" w:lineRule="auto"/>
              <w:ind w:left="165" w:right="35"/>
              <w:rPr>
                <w:sz w:val="24"/>
              </w:rPr>
            </w:pPr>
            <w:r>
              <w:rPr>
                <w:color w:val="0D0D0D"/>
                <w:sz w:val="24"/>
              </w:rPr>
              <w:t>Penwortham Primary School</w:t>
            </w:r>
          </w:p>
        </w:tc>
      </w:tr>
      <w:tr w:rsidR="002A468A" w14:paraId="3A0F710F" w14:textId="77777777">
        <w:trPr>
          <w:trHeight w:val="395"/>
        </w:trPr>
        <w:tc>
          <w:tcPr>
            <w:tcW w:w="6518" w:type="dxa"/>
          </w:tcPr>
          <w:p w14:paraId="682F45FE" w14:textId="77777777" w:rsidR="002A468A" w:rsidRDefault="00120188">
            <w:pPr>
              <w:pStyle w:val="TableParagraph"/>
              <w:rPr>
                <w:sz w:val="24"/>
              </w:rPr>
            </w:pPr>
            <w:r>
              <w:rPr>
                <w:color w:val="0D0D0D"/>
                <w:sz w:val="24"/>
              </w:rPr>
              <w:t>Number</w:t>
            </w:r>
            <w:r>
              <w:rPr>
                <w:color w:val="0D0D0D"/>
                <w:spacing w:val="-2"/>
                <w:sz w:val="24"/>
              </w:rPr>
              <w:t xml:space="preserve"> </w:t>
            </w:r>
            <w:r>
              <w:rPr>
                <w:color w:val="0D0D0D"/>
                <w:sz w:val="24"/>
              </w:rPr>
              <w:t>of</w:t>
            </w:r>
            <w:r>
              <w:rPr>
                <w:color w:val="0D0D0D"/>
                <w:spacing w:val="-3"/>
                <w:sz w:val="24"/>
              </w:rPr>
              <w:t xml:space="preserve"> </w:t>
            </w:r>
            <w:r>
              <w:rPr>
                <w:color w:val="0D0D0D"/>
                <w:sz w:val="24"/>
              </w:rPr>
              <w:t>pupils</w:t>
            </w:r>
            <w:r>
              <w:rPr>
                <w:color w:val="0D0D0D"/>
                <w:spacing w:val="-1"/>
                <w:sz w:val="24"/>
              </w:rPr>
              <w:t xml:space="preserve"> </w:t>
            </w:r>
            <w:r>
              <w:rPr>
                <w:color w:val="0D0D0D"/>
                <w:sz w:val="24"/>
              </w:rPr>
              <w:t xml:space="preserve">in </w:t>
            </w:r>
            <w:r>
              <w:rPr>
                <w:color w:val="0D0D0D"/>
                <w:spacing w:val="-2"/>
                <w:sz w:val="24"/>
              </w:rPr>
              <w:t>school</w:t>
            </w:r>
          </w:p>
        </w:tc>
        <w:tc>
          <w:tcPr>
            <w:tcW w:w="2971" w:type="dxa"/>
          </w:tcPr>
          <w:p w14:paraId="789CFFD4" w14:textId="3A2C6E8B" w:rsidR="002A468A" w:rsidRDefault="002B26AE">
            <w:pPr>
              <w:pStyle w:val="TableParagraph"/>
              <w:ind w:left="165"/>
              <w:rPr>
                <w:sz w:val="24"/>
              </w:rPr>
            </w:pPr>
            <w:r>
              <w:rPr>
                <w:color w:val="0D0D0D"/>
                <w:spacing w:val="-5"/>
                <w:sz w:val="24"/>
              </w:rPr>
              <w:t>191</w:t>
            </w:r>
          </w:p>
        </w:tc>
      </w:tr>
      <w:tr w:rsidR="002A468A" w14:paraId="2E46823D" w14:textId="77777777">
        <w:trPr>
          <w:trHeight w:val="1010"/>
        </w:trPr>
        <w:tc>
          <w:tcPr>
            <w:tcW w:w="6518" w:type="dxa"/>
          </w:tcPr>
          <w:p w14:paraId="7D712ED4" w14:textId="77777777" w:rsidR="002A468A" w:rsidRDefault="00120188">
            <w:pPr>
              <w:pStyle w:val="TableParagraph"/>
              <w:rPr>
                <w:sz w:val="24"/>
              </w:rPr>
            </w:pPr>
            <w:r>
              <w:rPr>
                <w:color w:val="0D0D0D"/>
                <w:sz w:val="24"/>
              </w:rPr>
              <w:t>Proportion</w:t>
            </w:r>
            <w:r>
              <w:rPr>
                <w:color w:val="0D0D0D"/>
                <w:spacing w:val="-8"/>
                <w:sz w:val="24"/>
              </w:rPr>
              <w:t xml:space="preserve"> </w:t>
            </w:r>
            <w:r>
              <w:rPr>
                <w:color w:val="0D0D0D"/>
                <w:sz w:val="24"/>
              </w:rPr>
              <w:t>(%)</w:t>
            </w:r>
            <w:r>
              <w:rPr>
                <w:color w:val="0D0D0D"/>
                <w:spacing w:val="-8"/>
                <w:sz w:val="24"/>
              </w:rPr>
              <w:t xml:space="preserve"> </w:t>
            </w:r>
            <w:r>
              <w:rPr>
                <w:color w:val="0D0D0D"/>
                <w:sz w:val="24"/>
              </w:rPr>
              <w:t>of</w:t>
            </w:r>
            <w:r>
              <w:rPr>
                <w:color w:val="0D0D0D"/>
                <w:spacing w:val="-11"/>
                <w:sz w:val="24"/>
              </w:rPr>
              <w:t xml:space="preserve"> </w:t>
            </w:r>
            <w:r>
              <w:rPr>
                <w:color w:val="0D0D0D"/>
                <w:sz w:val="24"/>
              </w:rPr>
              <w:t>pupil</w:t>
            </w:r>
            <w:r>
              <w:rPr>
                <w:color w:val="0D0D0D"/>
                <w:spacing w:val="-8"/>
                <w:sz w:val="24"/>
              </w:rPr>
              <w:t xml:space="preserve"> </w:t>
            </w:r>
            <w:r>
              <w:rPr>
                <w:color w:val="0D0D0D"/>
                <w:sz w:val="24"/>
              </w:rPr>
              <w:t>premium</w:t>
            </w:r>
            <w:r>
              <w:rPr>
                <w:color w:val="0D0D0D"/>
                <w:spacing w:val="-9"/>
                <w:sz w:val="24"/>
              </w:rPr>
              <w:t xml:space="preserve"> </w:t>
            </w:r>
            <w:r>
              <w:rPr>
                <w:color w:val="0D0D0D"/>
                <w:sz w:val="24"/>
              </w:rPr>
              <w:t>eligible</w:t>
            </w:r>
            <w:r>
              <w:rPr>
                <w:color w:val="0D0D0D"/>
                <w:spacing w:val="-7"/>
                <w:sz w:val="24"/>
              </w:rPr>
              <w:t xml:space="preserve"> </w:t>
            </w:r>
            <w:r>
              <w:rPr>
                <w:color w:val="0D0D0D"/>
                <w:spacing w:val="-2"/>
                <w:sz w:val="24"/>
              </w:rPr>
              <w:t>pupils</w:t>
            </w:r>
          </w:p>
        </w:tc>
        <w:tc>
          <w:tcPr>
            <w:tcW w:w="2971" w:type="dxa"/>
          </w:tcPr>
          <w:p w14:paraId="7A1E67CF" w14:textId="42F23339" w:rsidR="00561498" w:rsidRDefault="00561498" w:rsidP="00561498">
            <w:pPr>
              <w:pStyle w:val="TableParagraph"/>
              <w:ind w:left="165"/>
              <w:rPr>
                <w:sz w:val="24"/>
              </w:rPr>
            </w:pPr>
          </w:p>
          <w:p w14:paraId="7B816682" w14:textId="4A6ABA46" w:rsidR="002A468A" w:rsidRDefault="002B26AE">
            <w:pPr>
              <w:pStyle w:val="TableParagraph"/>
              <w:spacing w:before="59"/>
              <w:ind w:left="165"/>
              <w:rPr>
                <w:sz w:val="24"/>
              </w:rPr>
            </w:pPr>
            <w:r>
              <w:rPr>
                <w:sz w:val="24"/>
              </w:rPr>
              <w:t>20 pupils – 10%</w:t>
            </w:r>
          </w:p>
        </w:tc>
      </w:tr>
      <w:tr w:rsidR="002A468A" w14:paraId="783E312C" w14:textId="77777777">
        <w:trPr>
          <w:trHeight w:val="670"/>
        </w:trPr>
        <w:tc>
          <w:tcPr>
            <w:tcW w:w="6518" w:type="dxa"/>
          </w:tcPr>
          <w:p w14:paraId="61FF1F1F" w14:textId="77777777" w:rsidR="002A468A" w:rsidRDefault="00120188">
            <w:pPr>
              <w:pStyle w:val="TableParagraph"/>
              <w:ind w:right="243"/>
              <w:rPr>
                <w:b/>
                <w:sz w:val="24"/>
              </w:rPr>
            </w:pPr>
            <w:r>
              <w:rPr>
                <w:color w:val="0D0D0D"/>
                <w:sz w:val="24"/>
              </w:rPr>
              <w:t>Academic year/years that our current pupil premium strategy</w:t>
            </w:r>
            <w:r>
              <w:rPr>
                <w:color w:val="0D0D0D"/>
                <w:spacing w:val="-7"/>
                <w:sz w:val="24"/>
              </w:rPr>
              <w:t xml:space="preserve"> </w:t>
            </w:r>
            <w:r>
              <w:rPr>
                <w:color w:val="0D0D0D"/>
                <w:sz w:val="24"/>
              </w:rPr>
              <w:t>plan</w:t>
            </w:r>
            <w:r>
              <w:rPr>
                <w:color w:val="0D0D0D"/>
                <w:spacing w:val="-6"/>
                <w:sz w:val="24"/>
              </w:rPr>
              <w:t xml:space="preserve"> </w:t>
            </w:r>
            <w:r>
              <w:rPr>
                <w:color w:val="0D0D0D"/>
                <w:sz w:val="24"/>
              </w:rPr>
              <w:t>covers</w:t>
            </w:r>
            <w:r>
              <w:rPr>
                <w:color w:val="0D0D0D"/>
                <w:spacing w:val="-5"/>
                <w:sz w:val="24"/>
              </w:rPr>
              <w:t xml:space="preserve"> </w:t>
            </w:r>
            <w:r>
              <w:rPr>
                <w:b/>
                <w:color w:val="0D0D0D"/>
                <w:sz w:val="24"/>
              </w:rPr>
              <w:t>(3</w:t>
            </w:r>
            <w:r>
              <w:rPr>
                <w:b/>
                <w:color w:val="0D0D0D"/>
                <w:spacing w:val="-6"/>
                <w:sz w:val="24"/>
              </w:rPr>
              <w:t xml:space="preserve"> </w:t>
            </w:r>
            <w:r>
              <w:rPr>
                <w:b/>
                <w:color w:val="0D0D0D"/>
                <w:sz w:val="24"/>
              </w:rPr>
              <w:t>year</w:t>
            </w:r>
            <w:r>
              <w:rPr>
                <w:b/>
                <w:color w:val="0D0D0D"/>
                <w:spacing w:val="-6"/>
                <w:sz w:val="24"/>
              </w:rPr>
              <w:t xml:space="preserve"> </w:t>
            </w:r>
            <w:r>
              <w:rPr>
                <w:b/>
                <w:color w:val="0D0D0D"/>
                <w:sz w:val="24"/>
              </w:rPr>
              <w:t>plans</w:t>
            </w:r>
            <w:r>
              <w:rPr>
                <w:b/>
                <w:color w:val="0D0D0D"/>
                <w:spacing w:val="-6"/>
                <w:sz w:val="24"/>
              </w:rPr>
              <w:t xml:space="preserve"> </w:t>
            </w:r>
            <w:r>
              <w:rPr>
                <w:b/>
                <w:color w:val="0D0D0D"/>
                <w:sz w:val="24"/>
              </w:rPr>
              <w:t>are</w:t>
            </w:r>
            <w:r>
              <w:rPr>
                <w:b/>
                <w:color w:val="0D0D0D"/>
                <w:spacing w:val="-6"/>
                <w:sz w:val="24"/>
              </w:rPr>
              <w:t xml:space="preserve"> </w:t>
            </w:r>
            <w:r>
              <w:rPr>
                <w:b/>
                <w:color w:val="0D0D0D"/>
                <w:sz w:val="24"/>
              </w:rPr>
              <w:t>recommended)</w:t>
            </w:r>
          </w:p>
        </w:tc>
        <w:tc>
          <w:tcPr>
            <w:tcW w:w="2971" w:type="dxa"/>
          </w:tcPr>
          <w:p w14:paraId="1359D49C" w14:textId="77777777" w:rsidR="002A468A" w:rsidRDefault="00120188">
            <w:pPr>
              <w:pStyle w:val="TableParagraph"/>
              <w:ind w:left="165"/>
              <w:rPr>
                <w:sz w:val="24"/>
              </w:rPr>
            </w:pPr>
            <w:r>
              <w:rPr>
                <w:color w:val="0D0D0D"/>
                <w:sz w:val="24"/>
              </w:rPr>
              <w:t>2021/22</w:t>
            </w:r>
            <w:r>
              <w:rPr>
                <w:color w:val="0D0D0D"/>
                <w:spacing w:val="-8"/>
                <w:sz w:val="24"/>
              </w:rPr>
              <w:t xml:space="preserve"> </w:t>
            </w:r>
            <w:r>
              <w:rPr>
                <w:color w:val="0D0D0D"/>
                <w:sz w:val="24"/>
              </w:rPr>
              <w:t>until</w:t>
            </w:r>
            <w:r>
              <w:rPr>
                <w:color w:val="0D0D0D"/>
                <w:spacing w:val="-4"/>
                <w:sz w:val="24"/>
              </w:rPr>
              <w:t xml:space="preserve"> </w:t>
            </w:r>
            <w:r>
              <w:rPr>
                <w:color w:val="0D0D0D"/>
                <w:spacing w:val="-2"/>
                <w:sz w:val="24"/>
              </w:rPr>
              <w:t>2024/25</w:t>
            </w:r>
          </w:p>
        </w:tc>
      </w:tr>
      <w:tr w:rsidR="002A468A" w14:paraId="2F240811" w14:textId="77777777">
        <w:trPr>
          <w:trHeight w:val="395"/>
        </w:trPr>
        <w:tc>
          <w:tcPr>
            <w:tcW w:w="6518" w:type="dxa"/>
          </w:tcPr>
          <w:p w14:paraId="04F15049" w14:textId="77777777" w:rsidR="002A468A" w:rsidRDefault="00120188">
            <w:pPr>
              <w:pStyle w:val="TableParagraph"/>
              <w:rPr>
                <w:sz w:val="24"/>
              </w:rPr>
            </w:pPr>
            <w:r>
              <w:rPr>
                <w:color w:val="0D0D0D"/>
                <w:sz w:val="24"/>
              </w:rPr>
              <w:t>Date</w:t>
            </w:r>
            <w:r>
              <w:rPr>
                <w:color w:val="0D0D0D"/>
                <w:spacing w:val="-2"/>
                <w:sz w:val="24"/>
              </w:rPr>
              <w:t xml:space="preserve"> </w:t>
            </w:r>
            <w:r>
              <w:rPr>
                <w:color w:val="0D0D0D"/>
                <w:sz w:val="24"/>
              </w:rPr>
              <w:t>this</w:t>
            </w:r>
            <w:r>
              <w:rPr>
                <w:color w:val="0D0D0D"/>
                <w:spacing w:val="-2"/>
                <w:sz w:val="24"/>
              </w:rPr>
              <w:t xml:space="preserve"> </w:t>
            </w:r>
            <w:r>
              <w:rPr>
                <w:color w:val="0D0D0D"/>
                <w:sz w:val="24"/>
              </w:rPr>
              <w:t>statement</w:t>
            </w:r>
            <w:r>
              <w:rPr>
                <w:color w:val="0D0D0D"/>
                <w:spacing w:val="-5"/>
                <w:sz w:val="24"/>
              </w:rPr>
              <w:t xml:space="preserve"> </w:t>
            </w:r>
            <w:r>
              <w:rPr>
                <w:color w:val="0D0D0D"/>
                <w:sz w:val="24"/>
              </w:rPr>
              <w:t>was first</w:t>
            </w:r>
            <w:r>
              <w:rPr>
                <w:color w:val="0D0D0D"/>
                <w:spacing w:val="-3"/>
                <w:sz w:val="24"/>
              </w:rPr>
              <w:t xml:space="preserve"> </w:t>
            </w:r>
            <w:r>
              <w:rPr>
                <w:color w:val="0D0D0D"/>
                <w:spacing w:val="-2"/>
                <w:sz w:val="24"/>
              </w:rPr>
              <w:t>published</w:t>
            </w:r>
          </w:p>
        </w:tc>
        <w:tc>
          <w:tcPr>
            <w:tcW w:w="2971" w:type="dxa"/>
          </w:tcPr>
          <w:p w14:paraId="38A1B831" w14:textId="77777777" w:rsidR="002A468A" w:rsidRDefault="00120188">
            <w:pPr>
              <w:pStyle w:val="TableParagraph"/>
              <w:spacing w:before="55"/>
              <w:ind w:left="165"/>
              <w:rPr>
                <w:sz w:val="24"/>
              </w:rPr>
            </w:pPr>
            <w:r>
              <w:rPr>
                <w:color w:val="0D0D0D"/>
                <w:sz w:val="24"/>
              </w:rPr>
              <w:t>4</w:t>
            </w:r>
            <w:r>
              <w:rPr>
                <w:color w:val="0D0D0D"/>
                <w:position w:val="8"/>
                <w:sz w:val="16"/>
              </w:rPr>
              <w:t>th</w:t>
            </w:r>
            <w:r>
              <w:rPr>
                <w:color w:val="0D0D0D"/>
                <w:spacing w:val="18"/>
                <w:position w:val="8"/>
                <w:sz w:val="16"/>
              </w:rPr>
              <w:t xml:space="preserve"> </w:t>
            </w:r>
            <w:r>
              <w:rPr>
                <w:color w:val="0D0D0D"/>
                <w:sz w:val="24"/>
              </w:rPr>
              <w:t>November</w:t>
            </w:r>
            <w:r>
              <w:rPr>
                <w:color w:val="0D0D0D"/>
                <w:spacing w:val="-4"/>
                <w:sz w:val="24"/>
              </w:rPr>
              <w:t xml:space="preserve"> 2021</w:t>
            </w:r>
          </w:p>
        </w:tc>
      </w:tr>
      <w:tr w:rsidR="002A468A" w14:paraId="4652F78C" w14:textId="77777777">
        <w:trPr>
          <w:trHeight w:val="395"/>
        </w:trPr>
        <w:tc>
          <w:tcPr>
            <w:tcW w:w="6518" w:type="dxa"/>
          </w:tcPr>
          <w:p w14:paraId="14564CF8" w14:textId="77777777" w:rsidR="002A468A" w:rsidRDefault="00120188">
            <w:pPr>
              <w:pStyle w:val="TableParagraph"/>
              <w:rPr>
                <w:sz w:val="24"/>
              </w:rPr>
            </w:pPr>
            <w:r>
              <w:rPr>
                <w:color w:val="0D0D0D"/>
                <w:sz w:val="24"/>
              </w:rPr>
              <w:t>Date</w:t>
            </w:r>
            <w:r>
              <w:rPr>
                <w:color w:val="0D0D0D"/>
                <w:spacing w:val="-1"/>
                <w:sz w:val="24"/>
              </w:rPr>
              <w:t xml:space="preserve"> </w:t>
            </w:r>
            <w:r>
              <w:rPr>
                <w:color w:val="0D0D0D"/>
                <w:sz w:val="24"/>
              </w:rPr>
              <w:t>of</w:t>
            </w:r>
            <w:r>
              <w:rPr>
                <w:color w:val="0D0D0D"/>
                <w:spacing w:val="-3"/>
                <w:sz w:val="24"/>
              </w:rPr>
              <w:t xml:space="preserve"> </w:t>
            </w:r>
            <w:r>
              <w:rPr>
                <w:color w:val="0D0D0D"/>
                <w:sz w:val="24"/>
              </w:rPr>
              <w:t>last</w:t>
            </w:r>
            <w:r>
              <w:rPr>
                <w:color w:val="0D0D0D"/>
                <w:spacing w:val="-3"/>
                <w:sz w:val="24"/>
              </w:rPr>
              <w:t xml:space="preserve"> </w:t>
            </w:r>
            <w:r>
              <w:rPr>
                <w:color w:val="0D0D0D"/>
                <w:spacing w:val="-2"/>
                <w:sz w:val="24"/>
              </w:rPr>
              <w:t>update/review</w:t>
            </w:r>
          </w:p>
        </w:tc>
        <w:tc>
          <w:tcPr>
            <w:tcW w:w="2971" w:type="dxa"/>
          </w:tcPr>
          <w:p w14:paraId="4DD382EF" w14:textId="77777777" w:rsidR="002A468A" w:rsidRDefault="00120188">
            <w:pPr>
              <w:pStyle w:val="TableParagraph"/>
              <w:spacing w:before="55"/>
              <w:ind w:left="165"/>
              <w:rPr>
                <w:sz w:val="24"/>
              </w:rPr>
            </w:pPr>
            <w:r>
              <w:rPr>
                <w:color w:val="0D0D0D"/>
                <w:sz w:val="24"/>
              </w:rPr>
              <w:t>10</w:t>
            </w:r>
            <w:r>
              <w:rPr>
                <w:color w:val="0D0D0D"/>
                <w:position w:val="8"/>
                <w:sz w:val="16"/>
              </w:rPr>
              <w:t>th</w:t>
            </w:r>
            <w:r>
              <w:rPr>
                <w:color w:val="0D0D0D"/>
                <w:spacing w:val="18"/>
                <w:position w:val="8"/>
                <w:sz w:val="16"/>
              </w:rPr>
              <w:t xml:space="preserve"> </w:t>
            </w:r>
            <w:r>
              <w:rPr>
                <w:color w:val="0D0D0D"/>
                <w:sz w:val="24"/>
              </w:rPr>
              <w:t>November</w:t>
            </w:r>
            <w:r>
              <w:rPr>
                <w:color w:val="0D0D0D"/>
                <w:spacing w:val="-4"/>
                <w:sz w:val="24"/>
              </w:rPr>
              <w:t xml:space="preserve"> 2024</w:t>
            </w:r>
          </w:p>
        </w:tc>
      </w:tr>
      <w:tr w:rsidR="002A468A" w14:paraId="27AD7618" w14:textId="77777777">
        <w:trPr>
          <w:trHeight w:val="400"/>
        </w:trPr>
        <w:tc>
          <w:tcPr>
            <w:tcW w:w="6518" w:type="dxa"/>
          </w:tcPr>
          <w:p w14:paraId="77EF7ED6" w14:textId="77777777" w:rsidR="002A468A" w:rsidRDefault="00120188">
            <w:pPr>
              <w:pStyle w:val="TableParagraph"/>
              <w:rPr>
                <w:sz w:val="24"/>
              </w:rPr>
            </w:pPr>
            <w:r>
              <w:rPr>
                <w:color w:val="0D0D0D"/>
                <w:sz w:val="24"/>
              </w:rPr>
              <w:t>Date by</w:t>
            </w:r>
            <w:r>
              <w:rPr>
                <w:color w:val="0D0D0D"/>
                <w:spacing w:val="-2"/>
                <w:sz w:val="24"/>
              </w:rPr>
              <w:t xml:space="preserve"> </w:t>
            </w:r>
            <w:r>
              <w:rPr>
                <w:color w:val="0D0D0D"/>
                <w:sz w:val="24"/>
              </w:rPr>
              <w:t>which it</w:t>
            </w:r>
            <w:r>
              <w:rPr>
                <w:color w:val="0D0D0D"/>
                <w:spacing w:val="-4"/>
                <w:sz w:val="24"/>
              </w:rPr>
              <w:t xml:space="preserve"> </w:t>
            </w:r>
            <w:r>
              <w:rPr>
                <w:color w:val="0D0D0D"/>
                <w:sz w:val="24"/>
              </w:rPr>
              <w:t>will</w:t>
            </w:r>
            <w:r>
              <w:rPr>
                <w:color w:val="0D0D0D"/>
                <w:spacing w:val="3"/>
                <w:sz w:val="24"/>
              </w:rPr>
              <w:t xml:space="preserve"> </w:t>
            </w:r>
            <w:r>
              <w:rPr>
                <w:color w:val="0D0D0D"/>
                <w:sz w:val="24"/>
              </w:rPr>
              <w:t>next</w:t>
            </w:r>
            <w:r>
              <w:rPr>
                <w:color w:val="0D0D0D"/>
                <w:spacing w:val="-4"/>
                <w:sz w:val="24"/>
              </w:rPr>
              <w:t xml:space="preserve"> </w:t>
            </w:r>
            <w:r>
              <w:rPr>
                <w:color w:val="0D0D0D"/>
                <w:sz w:val="24"/>
              </w:rPr>
              <w:t xml:space="preserve">be </w:t>
            </w:r>
            <w:r>
              <w:rPr>
                <w:color w:val="0D0D0D"/>
                <w:spacing w:val="-2"/>
                <w:sz w:val="24"/>
              </w:rPr>
              <w:t>reviewed</w:t>
            </w:r>
          </w:p>
        </w:tc>
        <w:tc>
          <w:tcPr>
            <w:tcW w:w="2971" w:type="dxa"/>
          </w:tcPr>
          <w:p w14:paraId="39E1D4CC" w14:textId="77777777" w:rsidR="002A468A" w:rsidRDefault="00120188">
            <w:pPr>
              <w:pStyle w:val="TableParagraph"/>
              <w:spacing w:before="55"/>
              <w:ind w:left="165"/>
              <w:rPr>
                <w:sz w:val="24"/>
              </w:rPr>
            </w:pPr>
            <w:r>
              <w:rPr>
                <w:color w:val="0D0D0D"/>
                <w:sz w:val="24"/>
              </w:rPr>
              <w:t>31</w:t>
            </w:r>
            <w:r>
              <w:rPr>
                <w:color w:val="0D0D0D"/>
                <w:position w:val="8"/>
                <w:sz w:val="16"/>
              </w:rPr>
              <w:t>st</w:t>
            </w:r>
            <w:r>
              <w:rPr>
                <w:color w:val="0D0D0D"/>
                <w:spacing w:val="17"/>
                <w:position w:val="8"/>
                <w:sz w:val="16"/>
              </w:rPr>
              <w:t xml:space="preserve"> </w:t>
            </w:r>
            <w:r>
              <w:rPr>
                <w:color w:val="0D0D0D"/>
                <w:sz w:val="24"/>
              </w:rPr>
              <w:t>December</w:t>
            </w:r>
            <w:r>
              <w:rPr>
                <w:color w:val="0D0D0D"/>
                <w:spacing w:val="-3"/>
                <w:sz w:val="24"/>
              </w:rPr>
              <w:t xml:space="preserve"> </w:t>
            </w:r>
            <w:r>
              <w:rPr>
                <w:color w:val="0D0D0D"/>
                <w:spacing w:val="-4"/>
                <w:sz w:val="24"/>
              </w:rPr>
              <w:t>2025</w:t>
            </w:r>
          </w:p>
        </w:tc>
      </w:tr>
      <w:tr w:rsidR="002A468A" w14:paraId="53C0F3F9" w14:textId="77777777">
        <w:trPr>
          <w:trHeight w:val="395"/>
        </w:trPr>
        <w:tc>
          <w:tcPr>
            <w:tcW w:w="6518" w:type="dxa"/>
          </w:tcPr>
          <w:p w14:paraId="44984458" w14:textId="77777777" w:rsidR="002A468A" w:rsidRDefault="00120188">
            <w:pPr>
              <w:pStyle w:val="TableParagraph"/>
              <w:rPr>
                <w:sz w:val="24"/>
              </w:rPr>
            </w:pPr>
            <w:r>
              <w:rPr>
                <w:color w:val="0D0D0D"/>
                <w:sz w:val="24"/>
              </w:rPr>
              <w:t>Statement</w:t>
            </w:r>
            <w:r>
              <w:rPr>
                <w:color w:val="0D0D0D"/>
                <w:spacing w:val="-6"/>
                <w:sz w:val="24"/>
              </w:rPr>
              <w:t xml:space="preserve"> </w:t>
            </w:r>
            <w:r>
              <w:rPr>
                <w:color w:val="0D0D0D"/>
                <w:sz w:val="24"/>
              </w:rPr>
              <w:t>authorised</w:t>
            </w:r>
            <w:r>
              <w:rPr>
                <w:color w:val="0D0D0D"/>
                <w:spacing w:val="-3"/>
                <w:sz w:val="24"/>
              </w:rPr>
              <w:t xml:space="preserve"> </w:t>
            </w:r>
            <w:r>
              <w:rPr>
                <w:color w:val="0D0D0D"/>
                <w:spacing w:val="-5"/>
                <w:sz w:val="24"/>
              </w:rPr>
              <w:t>by</w:t>
            </w:r>
          </w:p>
        </w:tc>
        <w:tc>
          <w:tcPr>
            <w:tcW w:w="2971" w:type="dxa"/>
          </w:tcPr>
          <w:p w14:paraId="2082C4B4" w14:textId="0E3502A2" w:rsidR="002A468A" w:rsidRDefault="00561498">
            <w:pPr>
              <w:pStyle w:val="TableParagraph"/>
              <w:ind w:left="165"/>
              <w:rPr>
                <w:sz w:val="24"/>
              </w:rPr>
            </w:pPr>
            <w:r>
              <w:rPr>
                <w:color w:val="0D0D0D"/>
                <w:sz w:val="24"/>
              </w:rPr>
              <w:t>Kate Penarski</w:t>
            </w:r>
          </w:p>
        </w:tc>
      </w:tr>
      <w:tr w:rsidR="002A468A" w14:paraId="309CF3A5" w14:textId="77777777">
        <w:trPr>
          <w:trHeight w:val="395"/>
        </w:trPr>
        <w:tc>
          <w:tcPr>
            <w:tcW w:w="6518" w:type="dxa"/>
          </w:tcPr>
          <w:p w14:paraId="2C5C7558" w14:textId="77777777" w:rsidR="002A468A" w:rsidRDefault="00120188">
            <w:pPr>
              <w:pStyle w:val="TableParagraph"/>
              <w:rPr>
                <w:sz w:val="24"/>
              </w:rPr>
            </w:pPr>
            <w:r>
              <w:rPr>
                <w:color w:val="0D0D0D"/>
                <w:sz w:val="24"/>
              </w:rPr>
              <w:t>Pupil</w:t>
            </w:r>
            <w:r>
              <w:rPr>
                <w:color w:val="0D0D0D"/>
                <w:spacing w:val="-4"/>
                <w:sz w:val="24"/>
              </w:rPr>
              <w:t xml:space="preserve"> </w:t>
            </w:r>
            <w:r>
              <w:rPr>
                <w:color w:val="0D0D0D"/>
                <w:sz w:val="24"/>
              </w:rPr>
              <w:t>premium</w:t>
            </w:r>
            <w:r>
              <w:rPr>
                <w:color w:val="0D0D0D"/>
                <w:spacing w:val="-2"/>
                <w:sz w:val="24"/>
              </w:rPr>
              <w:t xml:space="preserve"> </w:t>
            </w:r>
            <w:r>
              <w:rPr>
                <w:color w:val="0D0D0D"/>
                <w:spacing w:val="-4"/>
                <w:sz w:val="24"/>
              </w:rPr>
              <w:t>lead</w:t>
            </w:r>
          </w:p>
        </w:tc>
        <w:tc>
          <w:tcPr>
            <w:tcW w:w="2971" w:type="dxa"/>
          </w:tcPr>
          <w:p w14:paraId="720E7B4B" w14:textId="380698D3" w:rsidR="002A468A" w:rsidRDefault="00561498">
            <w:pPr>
              <w:pStyle w:val="TableParagraph"/>
              <w:ind w:left="165"/>
              <w:rPr>
                <w:sz w:val="24"/>
              </w:rPr>
            </w:pPr>
            <w:r>
              <w:rPr>
                <w:color w:val="0D0D0D"/>
                <w:sz w:val="24"/>
              </w:rPr>
              <w:t>Angela Flint</w:t>
            </w:r>
          </w:p>
        </w:tc>
      </w:tr>
      <w:tr w:rsidR="002A468A" w14:paraId="53A52F34" w14:textId="77777777">
        <w:trPr>
          <w:trHeight w:val="395"/>
        </w:trPr>
        <w:tc>
          <w:tcPr>
            <w:tcW w:w="6518" w:type="dxa"/>
          </w:tcPr>
          <w:p w14:paraId="103BBD1D" w14:textId="77777777" w:rsidR="002A468A" w:rsidRDefault="00120188">
            <w:pPr>
              <w:pStyle w:val="TableParagraph"/>
              <w:rPr>
                <w:sz w:val="24"/>
              </w:rPr>
            </w:pPr>
            <w:r>
              <w:rPr>
                <w:color w:val="0D0D0D"/>
                <w:sz w:val="24"/>
              </w:rPr>
              <w:t>Governor</w:t>
            </w:r>
            <w:r>
              <w:rPr>
                <w:color w:val="0D0D0D"/>
                <w:spacing w:val="-3"/>
                <w:sz w:val="24"/>
              </w:rPr>
              <w:t xml:space="preserve"> </w:t>
            </w:r>
            <w:r>
              <w:rPr>
                <w:color w:val="0D0D0D"/>
                <w:sz w:val="24"/>
              </w:rPr>
              <w:t>/</w:t>
            </w:r>
            <w:r>
              <w:rPr>
                <w:color w:val="0D0D0D"/>
                <w:spacing w:val="-4"/>
                <w:sz w:val="24"/>
              </w:rPr>
              <w:t xml:space="preserve"> </w:t>
            </w:r>
            <w:r>
              <w:rPr>
                <w:color w:val="0D0D0D"/>
                <w:sz w:val="24"/>
              </w:rPr>
              <w:t>Trustee</w:t>
            </w:r>
            <w:r>
              <w:rPr>
                <w:color w:val="0D0D0D"/>
                <w:spacing w:val="-1"/>
                <w:sz w:val="24"/>
              </w:rPr>
              <w:t xml:space="preserve"> </w:t>
            </w:r>
            <w:r>
              <w:rPr>
                <w:color w:val="0D0D0D"/>
                <w:spacing w:val="-4"/>
                <w:sz w:val="24"/>
              </w:rPr>
              <w:t>lead</w:t>
            </w:r>
          </w:p>
        </w:tc>
        <w:tc>
          <w:tcPr>
            <w:tcW w:w="2971" w:type="dxa"/>
          </w:tcPr>
          <w:p w14:paraId="5ED2AF8A" w14:textId="7EBC0FD2" w:rsidR="002A468A" w:rsidRDefault="00561498">
            <w:pPr>
              <w:pStyle w:val="TableParagraph"/>
              <w:ind w:left="165"/>
              <w:rPr>
                <w:sz w:val="24"/>
              </w:rPr>
            </w:pPr>
            <w:r>
              <w:rPr>
                <w:color w:val="0D0D0D"/>
                <w:sz w:val="24"/>
              </w:rPr>
              <w:t>Rachel Duke</w:t>
            </w:r>
          </w:p>
        </w:tc>
      </w:tr>
    </w:tbl>
    <w:p w14:paraId="0310B137" w14:textId="77777777" w:rsidR="002A468A" w:rsidRDefault="002A468A">
      <w:pPr>
        <w:pStyle w:val="BodyText"/>
        <w:spacing w:before="113"/>
        <w:rPr>
          <w:b/>
          <w:sz w:val="32"/>
        </w:rPr>
      </w:pPr>
    </w:p>
    <w:p w14:paraId="326B3DDC" w14:textId="77777777" w:rsidR="002A468A" w:rsidRDefault="00120188">
      <w:pPr>
        <w:ind w:left="115"/>
        <w:rPr>
          <w:b/>
          <w:sz w:val="32"/>
        </w:rPr>
      </w:pPr>
      <w:r>
        <w:rPr>
          <w:b/>
          <w:color w:val="0F4F75"/>
          <w:sz w:val="32"/>
        </w:rPr>
        <w:t>Funding</w:t>
      </w:r>
      <w:r>
        <w:rPr>
          <w:b/>
          <w:color w:val="0F4F75"/>
          <w:spacing w:val="-3"/>
          <w:sz w:val="32"/>
        </w:rPr>
        <w:t xml:space="preserve"> </w:t>
      </w:r>
      <w:r>
        <w:rPr>
          <w:b/>
          <w:color w:val="0F4F75"/>
          <w:spacing w:val="-2"/>
          <w:sz w:val="32"/>
        </w:rPr>
        <w:t>overview</w:t>
      </w:r>
    </w:p>
    <w:p w14:paraId="5730E136" w14:textId="77777777" w:rsidR="002A468A" w:rsidRDefault="002A468A">
      <w:pPr>
        <w:pStyle w:val="BodyText"/>
        <w:spacing w:before="12"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8"/>
        <w:gridCol w:w="2971"/>
      </w:tblGrid>
      <w:tr w:rsidR="002A468A" w14:paraId="7A8DA0B2" w14:textId="77777777">
        <w:trPr>
          <w:trHeight w:val="394"/>
        </w:trPr>
        <w:tc>
          <w:tcPr>
            <w:tcW w:w="6518" w:type="dxa"/>
            <w:shd w:val="clear" w:color="auto" w:fill="D7E1E9"/>
          </w:tcPr>
          <w:p w14:paraId="093CBF9E" w14:textId="77777777" w:rsidR="002A468A" w:rsidRDefault="00120188">
            <w:pPr>
              <w:pStyle w:val="TableParagraph"/>
              <w:rPr>
                <w:b/>
                <w:sz w:val="24"/>
              </w:rPr>
            </w:pPr>
            <w:r>
              <w:rPr>
                <w:b/>
                <w:color w:val="0D0D0D"/>
                <w:spacing w:val="-2"/>
                <w:sz w:val="24"/>
              </w:rPr>
              <w:t>Detail</w:t>
            </w:r>
          </w:p>
        </w:tc>
        <w:tc>
          <w:tcPr>
            <w:tcW w:w="2971" w:type="dxa"/>
            <w:shd w:val="clear" w:color="auto" w:fill="D7E1E9"/>
          </w:tcPr>
          <w:p w14:paraId="7A8FD28F" w14:textId="77777777" w:rsidR="002A468A" w:rsidRDefault="00120188">
            <w:pPr>
              <w:pStyle w:val="TableParagraph"/>
              <w:ind w:left="165"/>
              <w:rPr>
                <w:b/>
                <w:sz w:val="24"/>
              </w:rPr>
            </w:pPr>
            <w:r>
              <w:rPr>
                <w:b/>
                <w:color w:val="0D0D0D"/>
                <w:spacing w:val="-2"/>
                <w:sz w:val="24"/>
              </w:rPr>
              <w:t>Amount</w:t>
            </w:r>
          </w:p>
        </w:tc>
      </w:tr>
      <w:tr w:rsidR="002A468A" w14:paraId="6336F08C" w14:textId="77777777">
        <w:trPr>
          <w:trHeight w:val="670"/>
        </w:trPr>
        <w:tc>
          <w:tcPr>
            <w:tcW w:w="6518" w:type="dxa"/>
          </w:tcPr>
          <w:p w14:paraId="265ACA78" w14:textId="77777777" w:rsidR="002A468A" w:rsidRDefault="00120188">
            <w:pPr>
              <w:pStyle w:val="TableParagraph"/>
              <w:spacing w:before="195"/>
              <w:rPr>
                <w:sz w:val="24"/>
              </w:rPr>
            </w:pPr>
            <w:r>
              <w:rPr>
                <w:color w:val="0D0D0D"/>
                <w:sz w:val="24"/>
              </w:rPr>
              <w:t>Pupil</w:t>
            </w:r>
            <w:r>
              <w:rPr>
                <w:color w:val="0D0D0D"/>
                <w:spacing w:val="-3"/>
                <w:sz w:val="24"/>
              </w:rPr>
              <w:t xml:space="preserve"> </w:t>
            </w:r>
            <w:r>
              <w:rPr>
                <w:color w:val="0D0D0D"/>
                <w:sz w:val="24"/>
              </w:rPr>
              <w:t>premium</w:t>
            </w:r>
            <w:r>
              <w:rPr>
                <w:color w:val="0D0D0D"/>
                <w:spacing w:val="-4"/>
                <w:sz w:val="24"/>
              </w:rPr>
              <w:t xml:space="preserve"> </w:t>
            </w:r>
            <w:r>
              <w:rPr>
                <w:color w:val="0D0D0D"/>
                <w:sz w:val="24"/>
              </w:rPr>
              <w:t>funding</w:t>
            </w:r>
            <w:r>
              <w:rPr>
                <w:color w:val="0D0D0D"/>
                <w:spacing w:val="-3"/>
                <w:sz w:val="24"/>
              </w:rPr>
              <w:t xml:space="preserve"> </w:t>
            </w:r>
            <w:r>
              <w:rPr>
                <w:color w:val="0D0D0D"/>
                <w:sz w:val="24"/>
              </w:rPr>
              <w:t>allocation</w:t>
            </w:r>
            <w:r>
              <w:rPr>
                <w:color w:val="0D0D0D"/>
                <w:spacing w:val="-3"/>
                <w:sz w:val="24"/>
              </w:rPr>
              <w:t xml:space="preserve"> </w:t>
            </w:r>
            <w:r>
              <w:rPr>
                <w:color w:val="0D0D0D"/>
                <w:sz w:val="24"/>
              </w:rPr>
              <w:t>this</w:t>
            </w:r>
            <w:r>
              <w:rPr>
                <w:color w:val="0D0D0D"/>
                <w:spacing w:val="-4"/>
                <w:sz w:val="24"/>
              </w:rPr>
              <w:t xml:space="preserve"> </w:t>
            </w:r>
            <w:r>
              <w:rPr>
                <w:color w:val="0D0D0D"/>
                <w:sz w:val="24"/>
              </w:rPr>
              <w:t>academic</w:t>
            </w:r>
            <w:r>
              <w:rPr>
                <w:color w:val="0D0D0D"/>
                <w:spacing w:val="-8"/>
                <w:sz w:val="24"/>
              </w:rPr>
              <w:t xml:space="preserve"> </w:t>
            </w:r>
            <w:r>
              <w:rPr>
                <w:color w:val="0D0D0D"/>
                <w:spacing w:val="-4"/>
                <w:sz w:val="24"/>
              </w:rPr>
              <w:t>year</w:t>
            </w:r>
          </w:p>
        </w:tc>
        <w:tc>
          <w:tcPr>
            <w:tcW w:w="2971" w:type="dxa"/>
          </w:tcPr>
          <w:p w14:paraId="44A56820" w14:textId="77777777" w:rsidR="004C7F4E" w:rsidRPr="004C7F4E" w:rsidRDefault="00120188" w:rsidP="004C7F4E">
            <w:pPr>
              <w:rPr>
                <w:rFonts w:eastAsia="Times New Roman"/>
                <w:sz w:val="24"/>
                <w:szCs w:val="24"/>
                <w:lang w:val="en-GB" w:eastAsia="en-GB"/>
              </w:rPr>
            </w:pPr>
            <w:r w:rsidRPr="004C7F4E">
              <w:rPr>
                <w:color w:val="0D0D0D"/>
                <w:sz w:val="24"/>
              </w:rPr>
              <w:t>£</w:t>
            </w:r>
            <w:r w:rsidR="004C7F4E" w:rsidRPr="004C7F4E">
              <w:rPr>
                <w:rFonts w:eastAsia="Times New Roman"/>
                <w:color w:val="000000"/>
                <w:sz w:val="24"/>
                <w:szCs w:val="24"/>
                <w:lang w:val="en-GB" w:eastAsia="en-GB"/>
              </w:rPr>
              <w:t>29,940 </w:t>
            </w:r>
          </w:p>
          <w:p w14:paraId="0416368A" w14:textId="3EA48D66" w:rsidR="002A468A" w:rsidRDefault="00120188" w:rsidP="004C7F4E">
            <w:pPr>
              <w:pStyle w:val="TableParagraph"/>
              <w:ind w:left="165" w:right="35"/>
              <w:rPr>
                <w:sz w:val="24"/>
              </w:rPr>
            </w:pPr>
            <w:r w:rsidRPr="004C7F4E">
              <w:rPr>
                <w:color w:val="0D0D0D"/>
                <w:spacing w:val="-17"/>
                <w:sz w:val="24"/>
              </w:rPr>
              <w:t xml:space="preserve"> </w:t>
            </w:r>
            <w:r w:rsidRPr="004C7F4E">
              <w:rPr>
                <w:color w:val="0D0D0D"/>
                <w:sz w:val="24"/>
              </w:rPr>
              <w:t>(including Pupil Premium Plus)</w:t>
            </w:r>
          </w:p>
        </w:tc>
      </w:tr>
      <w:tr w:rsidR="002A468A" w14:paraId="249B20E5" w14:textId="77777777">
        <w:trPr>
          <w:trHeight w:val="395"/>
        </w:trPr>
        <w:tc>
          <w:tcPr>
            <w:tcW w:w="6518" w:type="dxa"/>
          </w:tcPr>
          <w:p w14:paraId="4DB70F56" w14:textId="77777777" w:rsidR="002A468A" w:rsidRDefault="00120188">
            <w:pPr>
              <w:pStyle w:val="TableParagraph"/>
              <w:rPr>
                <w:sz w:val="24"/>
              </w:rPr>
            </w:pPr>
            <w:r>
              <w:rPr>
                <w:color w:val="0D0D0D"/>
                <w:sz w:val="24"/>
              </w:rPr>
              <w:t>Recovery</w:t>
            </w:r>
            <w:r>
              <w:rPr>
                <w:color w:val="0D0D0D"/>
                <w:spacing w:val="-5"/>
                <w:sz w:val="24"/>
              </w:rPr>
              <w:t xml:space="preserve"> </w:t>
            </w:r>
            <w:r>
              <w:rPr>
                <w:color w:val="0D0D0D"/>
                <w:sz w:val="24"/>
              </w:rPr>
              <w:t>premium</w:t>
            </w:r>
            <w:r>
              <w:rPr>
                <w:color w:val="0D0D0D"/>
                <w:spacing w:val="-5"/>
                <w:sz w:val="24"/>
              </w:rPr>
              <w:t xml:space="preserve"> </w:t>
            </w:r>
            <w:r>
              <w:rPr>
                <w:color w:val="0D0D0D"/>
                <w:sz w:val="24"/>
              </w:rPr>
              <w:t>funding</w:t>
            </w:r>
            <w:r>
              <w:rPr>
                <w:color w:val="0D0D0D"/>
                <w:spacing w:val="-4"/>
                <w:sz w:val="24"/>
              </w:rPr>
              <w:t xml:space="preserve"> </w:t>
            </w:r>
            <w:r>
              <w:rPr>
                <w:color w:val="0D0D0D"/>
                <w:sz w:val="24"/>
              </w:rPr>
              <w:t>allocation</w:t>
            </w:r>
            <w:r>
              <w:rPr>
                <w:color w:val="0D0D0D"/>
                <w:spacing w:val="-4"/>
                <w:sz w:val="24"/>
              </w:rPr>
              <w:t xml:space="preserve"> </w:t>
            </w:r>
            <w:r>
              <w:rPr>
                <w:color w:val="0D0D0D"/>
                <w:sz w:val="24"/>
              </w:rPr>
              <w:t>this</w:t>
            </w:r>
            <w:r>
              <w:rPr>
                <w:color w:val="0D0D0D"/>
                <w:spacing w:val="-5"/>
                <w:sz w:val="24"/>
              </w:rPr>
              <w:t xml:space="preserve"> </w:t>
            </w:r>
            <w:r>
              <w:rPr>
                <w:color w:val="0D0D0D"/>
                <w:sz w:val="24"/>
              </w:rPr>
              <w:t>academic</w:t>
            </w:r>
            <w:r>
              <w:rPr>
                <w:color w:val="0D0D0D"/>
                <w:spacing w:val="-5"/>
                <w:sz w:val="24"/>
              </w:rPr>
              <w:t xml:space="preserve"> </w:t>
            </w:r>
            <w:r>
              <w:rPr>
                <w:color w:val="0D0D0D"/>
                <w:spacing w:val="-4"/>
                <w:sz w:val="24"/>
              </w:rPr>
              <w:t>year</w:t>
            </w:r>
          </w:p>
        </w:tc>
        <w:tc>
          <w:tcPr>
            <w:tcW w:w="2971" w:type="dxa"/>
          </w:tcPr>
          <w:p w14:paraId="02D44657" w14:textId="77777777" w:rsidR="002A468A" w:rsidRDefault="00120188">
            <w:pPr>
              <w:pStyle w:val="TableParagraph"/>
              <w:ind w:left="165"/>
              <w:rPr>
                <w:sz w:val="24"/>
              </w:rPr>
            </w:pPr>
            <w:r>
              <w:rPr>
                <w:color w:val="0D0D0D"/>
                <w:spacing w:val="-2"/>
                <w:sz w:val="24"/>
              </w:rPr>
              <w:t>£0,000.00</w:t>
            </w:r>
          </w:p>
        </w:tc>
      </w:tr>
      <w:tr w:rsidR="002A468A" w14:paraId="081457BC" w14:textId="77777777">
        <w:trPr>
          <w:trHeight w:val="675"/>
        </w:trPr>
        <w:tc>
          <w:tcPr>
            <w:tcW w:w="6518" w:type="dxa"/>
          </w:tcPr>
          <w:p w14:paraId="6E49A7E4" w14:textId="77777777" w:rsidR="002A468A" w:rsidRDefault="00120188">
            <w:pPr>
              <w:pStyle w:val="TableParagraph"/>
              <w:spacing w:line="242" w:lineRule="auto"/>
              <w:ind w:right="243"/>
              <w:rPr>
                <w:sz w:val="24"/>
              </w:rPr>
            </w:pPr>
            <w:r>
              <w:rPr>
                <w:color w:val="0D0D0D"/>
                <w:sz w:val="24"/>
              </w:rPr>
              <w:t>Pupil</w:t>
            </w:r>
            <w:r>
              <w:rPr>
                <w:color w:val="0D0D0D"/>
                <w:spacing w:val="-6"/>
                <w:sz w:val="24"/>
              </w:rPr>
              <w:t xml:space="preserve"> </w:t>
            </w:r>
            <w:r>
              <w:rPr>
                <w:color w:val="0D0D0D"/>
                <w:sz w:val="24"/>
              </w:rPr>
              <w:t>premium</w:t>
            </w:r>
            <w:r>
              <w:rPr>
                <w:color w:val="0D0D0D"/>
                <w:spacing w:val="-7"/>
                <w:sz w:val="24"/>
              </w:rPr>
              <w:t xml:space="preserve"> </w:t>
            </w:r>
            <w:r>
              <w:rPr>
                <w:color w:val="0D0D0D"/>
                <w:sz w:val="24"/>
              </w:rPr>
              <w:t>funding</w:t>
            </w:r>
            <w:r>
              <w:rPr>
                <w:color w:val="0D0D0D"/>
                <w:spacing w:val="-6"/>
                <w:sz w:val="24"/>
              </w:rPr>
              <w:t xml:space="preserve"> </w:t>
            </w:r>
            <w:r>
              <w:rPr>
                <w:color w:val="0D0D0D"/>
                <w:sz w:val="24"/>
              </w:rPr>
              <w:t>carried</w:t>
            </w:r>
            <w:r>
              <w:rPr>
                <w:color w:val="0D0D0D"/>
                <w:spacing w:val="-6"/>
                <w:sz w:val="24"/>
              </w:rPr>
              <w:t xml:space="preserve"> </w:t>
            </w:r>
            <w:r>
              <w:rPr>
                <w:color w:val="0D0D0D"/>
                <w:sz w:val="24"/>
              </w:rPr>
              <w:t>forward</w:t>
            </w:r>
            <w:r>
              <w:rPr>
                <w:color w:val="0D0D0D"/>
                <w:spacing w:val="-6"/>
                <w:sz w:val="24"/>
              </w:rPr>
              <w:t xml:space="preserve"> </w:t>
            </w:r>
            <w:r>
              <w:rPr>
                <w:color w:val="0D0D0D"/>
                <w:sz w:val="24"/>
              </w:rPr>
              <w:t>from</w:t>
            </w:r>
            <w:r>
              <w:rPr>
                <w:color w:val="0D0D0D"/>
                <w:spacing w:val="-7"/>
                <w:sz w:val="24"/>
              </w:rPr>
              <w:t xml:space="preserve"> </w:t>
            </w:r>
            <w:r>
              <w:rPr>
                <w:color w:val="0D0D0D"/>
                <w:sz w:val="24"/>
              </w:rPr>
              <w:t>previous years (enter £0 if not applicable)</w:t>
            </w:r>
          </w:p>
        </w:tc>
        <w:tc>
          <w:tcPr>
            <w:tcW w:w="2971" w:type="dxa"/>
          </w:tcPr>
          <w:p w14:paraId="1ABAB73D" w14:textId="77777777" w:rsidR="002A468A" w:rsidRDefault="00120188">
            <w:pPr>
              <w:pStyle w:val="TableParagraph"/>
              <w:ind w:left="165"/>
              <w:rPr>
                <w:sz w:val="24"/>
              </w:rPr>
            </w:pPr>
            <w:r>
              <w:rPr>
                <w:color w:val="0D0D0D"/>
                <w:spacing w:val="-5"/>
                <w:sz w:val="24"/>
              </w:rPr>
              <w:t>£0</w:t>
            </w:r>
          </w:p>
        </w:tc>
      </w:tr>
      <w:tr w:rsidR="002A468A" w14:paraId="16C48FDE" w14:textId="77777777">
        <w:trPr>
          <w:trHeight w:val="1285"/>
        </w:trPr>
        <w:tc>
          <w:tcPr>
            <w:tcW w:w="6518" w:type="dxa"/>
          </w:tcPr>
          <w:p w14:paraId="0F768019" w14:textId="77777777" w:rsidR="002A468A" w:rsidRDefault="00120188">
            <w:pPr>
              <w:pStyle w:val="TableParagraph"/>
              <w:rPr>
                <w:b/>
                <w:sz w:val="24"/>
              </w:rPr>
            </w:pPr>
            <w:r>
              <w:rPr>
                <w:b/>
                <w:color w:val="0D0D0D"/>
                <w:sz w:val="24"/>
              </w:rPr>
              <w:t>Total</w:t>
            </w:r>
            <w:r>
              <w:rPr>
                <w:b/>
                <w:color w:val="0D0D0D"/>
                <w:spacing w:val="-6"/>
                <w:sz w:val="24"/>
              </w:rPr>
              <w:t xml:space="preserve"> </w:t>
            </w:r>
            <w:r>
              <w:rPr>
                <w:b/>
                <w:color w:val="0D0D0D"/>
                <w:sz w:val="24"/>
              </w:rPr>
              <w:t>budget</w:t>
            </w:r>
            <w:r>
              <w:rPr>
                <w:b/>
                <w:color w:val="0D0D0D"/>
                <w:spacing w:val="-3"/>
                <w:sz w:val="24"/>
              </w:rPr>
              <w:t xml:space="preserve"> </w:t>
            </w:r>
            <w:r>
              <w:rPr>
                <w:b/>
                <w:color w:val="0D0D0D"/>
                <w:sz w:val="24"/>
              </w:rPr>
              <w:t>for</w:t>
            </w:r>
            <w:r>
              <w:rPr>
                <w:b/>
                <w:color w:val="0D0D0D"/>
                <w:spacing w:val="-3"/>
                <w:sz w:val="24"/>
              </w:rPr>
              <w:t xml:space="preserve"> </w:t>
            </w:r>
            <w:r>
              <w:rPr>
                <w:b/>
                <w:color w:val="0D0D0D"/>
                <w:sz w:val="24"/>
              </w:rPr>
              <w:t>this</w:t>
            </w:r>
            <w:r>
              <w:rPr>
                <w:b/>
                <w:color w:val="0D0D0D"/>
                <w:spacing w:val="-2"/>
                <w:sz w:val="24"/>
              </w:rPr>
              <w:t xml:space="preserve"> </w:t>
            </w:r>
            <w:r>
              <w:rPr>
                <w:b/>
                <w:color w:val="0D0D0D"/>
                <w:sz w:val="24"/>
              </w:rPr>
              <w:t>academic</w:t>
            </w:r>
            <w:r>
              <w:rPr>
                <w:b/>
                <w:color w:val="0D0D0D"/>
                <w:spacing w:val="-2"/>
                <w:sz w:val="24"/>
              </w:rPr>
              <w:t xml:space="preserve"> </w:t>
            </w:r>
            <w:r>
              <w:rPr>
                <w:b/>
                <w:color w:val="0D0D0D"/>
                <w:spacing w:val="-4"/>
                <w:sz w:val="24"/>
              </w:rPr>
              <w:t>year</w:t>
            </w:r>
          </w:p>
          <w:p w14:paraId="501CE66B" w14:textId="77777777" w:rsidR="002A468A" w:rsidRDefault="00120188">
            <w:pPr>
              <w:pStyle w:val="TableParagraph"/>
              <w:spacing w:before="59"/>
              <w:rPr>
                <w:sz w:val="24"/>
              </w:rPr>
            </w:pPr>
            <w:r>
              <w:rPr>
                <w:color w:val="0D0D0D"/>
                <w:sz w:val="24"/>
              </w:rPr>
              <w:t>If your school is an</w:t>
            </w:r>
            <w:r>
              <w:rPr>
                <w:color w:val="0D0D0D"/>
                <w:sz w:val="24"/>
              </w:rPr>
              <w:t xml:space="preserve"> academy in a trust that pools this funding,</w:t>
            </w:r>
            <w:r>
              <w:rPr>
                <w:color w:val="0D0D0D"/>
                <w:spacing w:val="-7"/>
                <w:sz w:val="24"/>
              </w:rPr>
              <w:t xml:space="preserve"> </w:t>
            </w:r>
            <w:r>
              <w:rPr>
                <w:color w:val="0D0D0D"/>
                <w:sz w:val="24"/>
              </w:rPr>
              <w:t>state</w:t>
            </w:r>
            <w:r>
              <w:rPr>
                <w:color w:val="0D0D0D"/>
                <w:spacing w:val="-5"/>
                <w:sz w:val="24"/>
              </w:rPr>
              <w:t xml:space="preserve"> </w:t>
            </w:r>
            <w:r>
              <w:rPr>
                <w:color w:val="0D0D0D"/>
                <w:sz w:val="24"/>
              </w:rPr>
              <w:t>the</w:t>
            </w:r>
            <w:r>
              <w:rPr>
                <w:color w:val="0D0D0D"/>
                <w:spacing w:val="-5"/>
                <w:sz w:val="24"/>
              </w:rPr>
              <w:t xml:space="preserve"> </w:t>
            </w:r>
            <w:r>
              <w:rPr>
                <w:color w:val="0D0D0D"/>
                <w:sz w:val="24"/>
              </w:rPr>
              <w:t>amount</w:t>
            </w:r>
            <w:r>
              <w:rPr>
                <w:color w:val="0D0D0D"/>
                <w:spacing w:val="-7"/>
                <w:sz w:val="24"/>
              </w:rPr>
              <w:t xml:space="preserve"> </w:t>
            </w:r>
            <w:r>
              <w:rPr>
                <w:color w:val="0D0D0D"/>
                <w:sz w:val="24"/>
              </w:rPr>
              <w:t>available</w:t>
            </w:r>
            <w:r>
              <w:rPr>
                <w:color w:val="0D0D0D"/>
                <w:spacing w:val="-5"/>
                <w:sz w:val="24"/>
              </w:rPr>
              <w:t xml:space="preserve"> </w:t>
            </w:r>
            <w:r>
              <w:rPr>
                <w:color w:val="0D0D0D"/>
                <w:sz w:val="24"/>
              </w:rPr>
              <w:t>to</w:t>
            </w:r>
            <w:r>
              <w:rPr>
                <w:color w:val="0D0D0D"/>
                <w:spacing w:val="-5"/>
                <w:sz w:val="24"/>
              </w:rPr>
              <w:t xml:space="preserve"> </w:t>
            </w:r>
            <w:r>
              <w:rPr>
                <w:color w:val="0D0D0D"/>
                <w:sz w:val="24"/>
              </w:rPr>
              <w:t>your</w:t>
            </w:r>
            <w:r>
              <w:rPr>
                <w:color w:val="0D0D0D"/>
                <w:spacing w:val="-6"/>
                <w:sz w:val="24"/>
              </w:rPr>
              <w:t xml:space="preserve"> </w:t>
            </w:r>
            <w:r>
              <w:rPr>
                <w:color w:val="0D0D0D"/>
                <w:sz w:val="24"/>
              </w:rPr>
              <w:t>school</w:t>
            </w:r>
            <w:r>
              <w:rPr>
                <w:color w:val="0D0D0D"/>
                <w:spacing w:val="-5"/>
                <w:sz w:val="24"/>
              </w:rPr>
              <w:t xml:space="preserve"> </w:t>
            </w:r>
            <w:r>
              <w:rPr>
                <w:color w:val="0D0D0D"/>
                <w:sz w:val="24"/>
              </w:rPr>
              <w:t>this academic year</w:t>
            </w:r>
          </w:p>
        </w:tc>
        <w:tc>
          <w:tcPr>
            <w:tcW w:w="2971" w:type="dxa"/>
          </w:tcPr>
          <w:p w14:paraId="7FC07E91" w14:textId="60F4AB5A" w:rsidR="002A468A" w:rsidRDefault="00120188" w:rsidP="004C7F4E">
            <w:pPr>
              <w:pStyle w:val="TableParagraph"/>
              <w:ind w:left="165"/>
              <w:rPr>
                <w:sz w:val="24"/>
              </w:rPr>
            </w:pPr>
            <w:r>
              <w:rPr>
                <w:color w:val="0D0D0D"/>
                <w:spacing w:val="-2"/>
                <w:sz w:val="24"/>
              </w:rPr>
              <w:t>£</w:t>
            </w:r>
            <w:r w:rsidR="004C7F4E">
              <w:rPr>
                <w:color w:val="0D0D0D"/>
                <w:spacing w:val="-2"/>
                <w:sz w:val="24"/>
              </w:rPr>
              <w:t>29,940</w:t>
            </w:r>
          </w:p>
        </w:tc>
      </w:tr>
    </w:tbl>
    <w:p w14:paraId="0DCFEFA0" w14:textId="77777777" w:rsidR="002A468A" w:rsidRDefault="002A468A">
      <w:pPr>
        <w:rPr>
          <w:sz w:val="24"/>
        </w:rPr>
        <w:sectPr w:rsidR="002A468A">
          <w:footerReference w:type="default" r:id="rId7"/>
          <w:type w:val="continuous"/>
          <w:pgSz w:w="11910" w:h="16840"/>
          <w:pgMar w:top="1060" w:right="1160" w:bottom="960" w:left="1020" w:header="0" w:footer="773" w:gutter="0"/>
          <w:pgNumType w:start="1"/>
          <w:cols w:space="720"/>
        </w:sectPr>
      </w:pPr>
    </w:p>
    <w:p w14:paraId="7D287489" w14:textId="77777777" w:rsidR="002A468A" w:rsidRDefault="00120188">
      <w:pPr>
        <w:pStyle w:val="Heading1"/>
      </w:pPr>
      <w:bookmarkStart w:id="4" w:name="Part_A:_Pupil_premium_strategy_plan"/>
      <w:bookmarkEnd w:id="4"/>
      <w:r>
        <w:rPr>
          <w:color w:val="0F4F75"/>
        </w:rPr>
        <w:lastRenderedPageBreak/>
        <w:t>Part</w:t>
      </w:r>
      <w:r>
        <w:rPr>
          <w:color w:val="0F4F75"/>
          <w:spacing w:val="-4"/>
        </w:rPr>
        <w:t xml:space="preserve"> </w:t>
      </w:r>
      <w:r>
        <w:rPr>
          <w:color w:val="0F4F75"/>
        </w:rPr>
        <w:t>A:</w:t>
      </w:r>
      <w:r>
        <w:rPr>
          <w:color w:val="0F4F75"/>
          <w:spacing w:val="-4"/>
        </w:rPr>
        <w:t xml:space="preserve"> </w:t>
      </w:r>
      <w:r>
        <w:rPr>
          <w:color w:val="0F4F75"/>
        </w:rPr>
        <w:t>Pupil</w:t>
      </w:r>
      <w:r>
        <w:rPr>
          <w:color w:val="0F4F75"/>
          <w:spacing w:val="-3"/>
        </w:rPr>
        <w:t xml:space="preserve"> </w:t>
      </w:r>
      <w:r>
        <w:rPr>
          <w:color w:val="0F4F75"/>
        </w:rPr>
        <w:t>premium</w:t>
      </w:r>
      <w:r>
        <w:rPr>
          <w:color w:val="0F4F75"/>
          <w:spacing w:val="-4"/>
        </w:rPr>
        <w:t xml:space="preserve"> </w:t>
      </w:r>
      <w:r>
        <w:rPr>
          <w:color w:val="0F4F75"/>
        </w:rPr>
        <w:t>strategy</w:t>
      </w:r>
      <w:r>
        <w:rPr>
          <w:color w:val="0F4F75"/>
          <w:spacing w:val="-3"/>
        </w:rPr>
        <w:t xml:space="preserve"> </w:t>
      </w:r>
      <w:r>
        <w:rPr>
          <w:color w:val="0F4F75"/>
          <w:spacing w:val="-4"/>
        </w:rPr>
        <w:t>plan</w:t>
      </w:r>
    </w:p>
    <w:p w14:paraId="140B9A71" w14:textId="77777777" w:rsidR="002A468A" w:rsidRDefault="002A468A">
      <w:pPr>
        <w:pStyle w:val="BodyText"/>
        <w:spacing w:before="64"/>
        <w:rPr>
          <w:b/>
          <w:sz w:val="36"/>
        </w:rPr>
      </w:pPr>
    </w:p>
    <w:p w14:paraId="1C309F78" w14:textId="77777777" w:rsidR="002A468A" w:rsidRDefault="00120188">
      <w:pPr>
        <w:pStyle w:val="Heading2"/>
      </w:pPr>
      <w:bookmarkStart w:id="5" w:name="Statement_of_intent"/>
      <w:bookmarkEnd w:id="5"/>
      <w:r>
        <w:rPr>
          <w:color w:val="0F4F75"/>
        </w:rPr>
        <w:t>Statement</w:t>
      </w:r>
      <w:r>
        <w:rPr>
          <w:color w:val="0F4F75"/>
          <w:spacing w:val="-2"/>
        </w:rPr>
        <w:t xml:space="preserve"> </w:t>
      </w:r>
      <w:r>
        <w:rPr>
          <w:color w:val="0F4F75"/>
        </w:rPr>
        <w:t>of</w:t>
      </w:r>
      <w:r>
        <w:rPr>
          <w:color w:val="0F4F75"/>
          <w:spacing w:val="-2"/>
        </w:rPr>
        <w:t xml:space="preserve"> intent</w:t>
      </w:r>
    </w:p>
    <w:p w14:paraId="18A5BC84" w14:textId="77777777" w:rsidR="002A468A" w:rsidRDefault="002A468A"/>
    <w:p w14:paraId="42BD742D" w14:textId="77777777" w:rsidR="00561498" w:rsidRDefault="00561498"/>
    <w:p w14:paraId="791EC972" w14:textId="77777777" w:rsidR="00561498" w:rsidRPr="004C5416" w:rsidRDefault="00561498" w:rsidP="00561498">
      <w:pPr>
        <w:pStyle w:val="Default"/>
        <w:numPr>
          <w:ilvl w:val="0"/>
          <w:numId w:val="13"/>
        </w:numPr>
        <w:rPr>
          <w:i/>
          <w:iCs/>
        </w:rPr>
      </w:pPr>
      <w:r w:rsidRPr="004C5416">
        <w:rPr>
          <w:i/>
          <w:iCs/>
        </w:rPr>
        <w:t xml:space="preserve">At </w:t>
      </w:r>
      <w:r>
        <w:rPr>
          <w:i/>
          <w:iCs/>
        </w:rPr>
        <w:t>Penwortham Primary School</w:t>
      </w:r>
      <w:r w:rsidRPr="004C5416">
        <w:rPr>
          <w:i/>
          <w:iCs/>
        </w:rPr>
        <w:t xml:space="preserve">, our mission is to create an inclusive and supportive learning environment where every pupil is empowered to thrive. With our new core values of </w:t>
      </w:r>
      <w:r w:rsidRPr="004C5416">
        <w:rPr>
          <w:b/>
          <w:bCs/>
          <w:i/>
          <w:iCs/>
        </w:rPr>
        <w:t>Aspire, Belong, Care,</w:t>
      </w:r>
      <w:r w:rsidRPr="004C5416">
        <w:rPr>
          <w:i/>
          <w:iCs/>
        </w:rPr>
        <w:t xml:space="preserve"> and </w:t>
      </w:r>
      <w:r w:rsidRPr="004C5416">
        <w:rPr>
          <w:b/>
          <w:bCs/>
          <w:i/>
          <w:iCs/>
        </w:rPr>
        <w:t>Discover</w:t>
      </w:r>
      <w:r w:rsidRPr="004C5416">
        <w:rPr>
          <w:i/>
          <w:iCs/>
        </w:rPr>
        <w:t>, we are committed to providing all students, particularly those eligible for Pupil Premium funding, with the opportunity to unlock their full potential. We aim to ensure that every pupil is happy, engaged, and achieves success in both their academic and personal development.</w:t>
      </w:r>
    </w:p>
    <w:p w14:paraId="2D231838" w14:textId="77777777" w:rsidR="00561498" w:rsidRPr="004C5416" w:rsidRDefault="00561498" w:rsidP="00561498">
      <w:pPr>
        <w:pStyle w:val="Default"/>
        <w:numPr>
          <w:ilvl w:val="0"/>
          <w:numId w:val="13"/>
        </w:numPr>
        <w:rPr>
          <w:i/>
          <w:iCs/>
        </w:rPr>
      </w:pPr>
      <w:r w:rsidRPr="004C5416">
        <w:rPr>
          <w:i/>
          <w:iCs/>
        </w:rPr>
        <w:t xml:space="preserve">Our </w:t>
      </w:r>
      <w:r w:rsidRPr="004C5416">
        <w:rPr>
          <w:b/>
          <w:bCs/>
          <w:i/>
          <w:iCs/>
        </w:rPr>
        <w:t>vision</w:t>
      </w:r>
      <w:r w:rsidRPr="004C5416">
        <w:rPr>
          <w:i/>
          <w:iCs/>
        </w:rPr>
        <w:t xml:space="preserve"> is simple yet impactful: </w:t>
      </w:r>
      <w:r w:rsidRPr="004C5416">
        <w:rPr>
          <w:b/>
          <w:bCs/>
          <w:i/>
          <w:iCs/>
        </w:rPr>
        <w:t>Happy children who achieve</w:t>
      </w:r>
      <w:r w:rsidRPr="004C5416">
        <w:rPr>
          <w:i/>
          <w:iCs/>
        </w:rPr>
        <w:t>. We believe that when children feel valued, safe, and supported, they are more likely to thrive academically, socially, and emotionally. The Pupil Premium funding will be used strategically to remove barriers to learning, promote positive relationships, and create opportunities for pupils to develop a love for learning.</w:t>
      </w:r>
    </w:p>
    <w:p w14:paraId="3664F549" w14:textId="77777777" w:rsidR="00561498" w:rsidRPr="004C5416" w:rsidRDefault="00561498" w:rsidP="00561498">
      <w:pPr>
        <w:pStyle w:val="Default"/>
        <w:numPr>
          <w:ilvl w:val="0"/>
          <w:numId w:val="13"/>
        </w:numPr>
        <w:rPr>
          <w:i/>
          <w:iCs/>
        </w:rPr>
      </w:pPr>
      <w:r w:rsidRPr="004C5416">
        <w:rPr>
          <w:i/>
          <w:iCs/>
        </w:rPr>
        <w:t>We will continue to focus on the following priorities, all underpinned by our values:</w:t>
      </w:r>
    </w:p>
    <w:p w14:paraId="5A22BC4C" w14:textId="77777777" w:rsidR="00561498" w:rsidRPr="004C5416" w:rsidRDefault="00561498" w:rsidP="00561498">
      <w:pPr>
        <w:pStyle w:val="Default"/>
        <w:numPr>
          <w:ilvl w:val="0"/>
          <w:numId w:val="13"/>
        </w:numPr>
        <w:rPr>
          <w:i/>
          <w:iCs/>
        </w:rPr>
      </w:pPr>
      <w:r w:rsidRPr="004C5416">
        <w:rPr>
          <w:b/>
          <w:bCs/>
          <w:i/>
          <w:iCs/>
        </w:rPr>
        <w:t>Aspire</w:t>
      </w:r>
      <w:r w:rsidRPr="004C5416">
        <w:rPr>
          <w:i/>
          <w:iCs/>
        </w:rPr>
        <w:t xml:space="preserve"> – We will ensure that all pupils are encouraged to set ambitious goals for themselves. Through high-quality teaching and tailored interventions, we will nurture a growth mindset, helping pupils to understand their potential and work towards their individual aspirations.</w:t>
      </w:r>
    </w:p>
    <w:p w14:paraId="019E9418" w14:textId="77777777" w:rsidR="00561498" w:rsidRPr="004C5416" w:rsidRDefault="00561498" w:rsidP="00561498">
      <w:pPr>
        <w:pStyle w:val="Default"/>
        <w:numPr>
          <w:ilvl w:val="0"/>
          <w:numId w:val="13"/>
        </w:numPr>
        <w:rPr>
          <w:i/>
          <w:iCs/>
        </w:rPr>
      </w:pPr>
      <w:r w:rsidRPr="004C5416">
        <w:rPr>
          <w:b/>
          <w:bCs/>
          <w:i/>
          <w:iCs/>
        </w:rPr>
        <w:t>Belong</w:t>
      </w:r>
      <w:r w:rsidRPr="004C5416">
        <w:rPr>
          <w:i/>
          <w:iCs/>
        </w:rPr>
        <w:t xml:space="preserve"> – We aim to create a culture where every pupil feels a sense of belonging, not just in their classroom, but in our school community as a whole. By fostering an inclusive environment, we will ensure that all pupils, regardless of background, feel supported and respected. Pupils will be given the tools and opportunities to form positive relationships, promoting emotional well-being and resilience.</w:t>
      </w:r>
    </w:p>
    <w:p w14:paraId="3BA40016" w14:textId="77777777" w:rsidR="00561498" w:rsidRPr="004C5416" w:rsidRDefault="00561498" w:rsidP="00561498">
      <w:pPr>
        <w:pStyle w:val="Default"/>
        <w:numPr>
          <w:ilvl w:val="0"/>
          <w:numId w:val="13"/>
        </w:numPr>
        <w:rPr>
          <w:i/>
          <w:iCs/>
        </w:rPr>
      </w:pPr>
      <w:r w:rsidRPr="004C5416">
        <w:rPr>
          <w:b/>
          <w:bCs/>
          <w:i/>
          <w:iCs/>
        </w:rPr>
        <w:t>Care</w:t>
      </w:r>
      <w:r w:rsidRPr="004C5416">
        <w:rPr>
          <w:i/>
          <w:iCs/>
        </w:rPr>
        <w:t xml:space="preserve"> – We are dedicated to providing a nurturing environment where the well-being of every pupil is a priority. The Pupil Premium strategy will ensure that we are responsive to the specific needs of disadvantaged pupils, providing them with the emotional, social, and academic support they require to succeed. We will care for our pupils as individuals, tailoring our approach to best support their growth.</w:t>
      </w:r>
    </w:p>
    <w:p w14:paraId="1DA41BA5" w14:textId="77777777" w:rsidR="00561498" w:rsidRPr="004C5416" w:rsidRDefault="00561498" w:rsidP="00561498">
      <w:pPr>
        <w:pStyle w:val="Default"/>
        <w:numPr>
          <w:ilvl w:val="0"/>
          <w:numId w:val="13"/>
        </w:numPr>
        <w:rPr>
          <w:i/>
          <w:iCs/>
        </w:rPr>
      </w:pPr>
      <w:r w:rsidRPr="004C5416">
        <w:rPr>
          <w:b/>
          <w:bCs/>
          <w:i/>
          <w:iCs/>
        </w:rPr>
        <w:t>Discover</w:t>
      </w:r>
      <w:r w:rsidRPr="004C5416">
        <w:rPr>
          <w:i/>
          <w:iCs/>
        </w:rPr>
        <w:t xml:space="preserve"> – Learning is an exciting journey, and we are committed to providing a wide range of opportunities that allow pupils to explore new ideas, challenge themselves, and discover their passions. Through enrichment activities and a rich curriculum, pupils will be encouraged to be curious and develop a lifelong love for learning.</w:t>
      </w:r>
    </w:p>
    <w:p w14:paraId="3BC54B1B" w14:textId="77777777" w:rsidR="00561498" w:rsidRPr="004C5416" w:rsidRDefault="00561498" w:rsidP="00561498">
      <w:pPr>
        <w:pStyle w:val="Default"/>
        <w:numPr>
          <w:ilvl w:val="0"/>
          <w:numId w:val="13"/>
        </w:numPr>
        <w:rPr>
          <w:i/>
          <w:iCs/>
        </w:rPr>
      </w:pPr>
      <w:r w:rsidRPr="004C5416">
        <w:rPr>
          <w:i/>
          <w:iCs/>
        </w:rPr>
        <w:t>The Pupil Premium strategy will ensure that funding is used effectively to address gaps in attainment and remove barriers to success. We will closely monitor the impact of our interventions, regularly reviewing progress and adjusting support as needed to ensure all pupils have the best possible opportunities to be happy and achieve their potential.</w:t>
      </w:r>
    </w:p>
    <w:p w14:paraId="1ADF0D33" w14:textId="77777777" w:rsidR="00561498" w:rsidRPr="004C5416" w:rsidRDefault="00561498" w:rsidP="00561498">
      <w:pPr>
        <w:pStyle w:val="Default"/>
        <w:numPr>
          <w:ilvl w:val="0"/>
          <w:numId w:val="13"/>
        </w:numPr>
        <w:rPr>
          <w:i/>
          <w:iCs/>
        </w:rPr>
      </w:pPr>
      <w:r w:rsidRPr="004C5416">
        <w:rPr>
          <w:i/>
          <w:iCs/>
        </w:rPr>
        <w:t>By upholding our values of Aspire, Belong, Care, and Discover, we aim to create an environment where every child can thrive, achieve their best, and leave our school ready to succeed in the next stage of their learning journey.</w:t>
      </w:r>
    </w:p>
    <w:p w14:paraId="7A0A0E74" w14:textId="77777777" w:rsidR="00561498" w:rsidRDefault="00561498" w:rsidP="00561498">
      <w:pPr>
        <w:pStyle w:val="Default"/>
        <w:ind w:left="720"/>
        <w:rPr>
          <w:i/>
          <w:iCs/>
        </w:rPr>
      </w:pPr>
    </w:p>
    <w:p w14:paraId="6ED9696E" w14:textId="77777777" w:rsidR="00561498" w:rsidRDefault="00561498" w:rsidP="00561498">
      <w:pPr>
        <w:pStyle w:val="Default"/>
        <w:ind w:left="720"/>
        <w:rPr>
          <w:i/>
          <w:iCs/>
        </w:rPr>
      </w:pPr>
    </w:p>
    <w:p w14:paraId="25AE9361" w14:textId="77777777" w:rsidR="00561498" w:rsidRDefault="00561498" w:rsidP="00561498">
      <w:pPr>
        <w:pStyle w:val="Default"/>
        <w:ind w:left="720"/>
        <w:rPr>
          <w:i/>
          <w:iCs/>
        </w:rPr>
      </w:pPr>
    </w:p>
    <w:p w14:paraId="3558B1CD" w14:textId="77777777" w:rsidR="00561498" w:rsidRDefault="00561498" w:rsidP="00561498">
      <w:pPr>
        <w:pStyle w:val="Default"/>
        <w:ind w:left="720"/>
        <w:rPr>
          <w:i/>
          <w:iCs/>
        </w:rPr>
      </w:pPr>
    </w:p>
    <w:p w14:paraId="26A9DCD7" w14:textId="77777777" w:rsidR="00561498" w:rsidRDefault="00561498" w:rsidP="00561498">
      <w:pPr>
        <w:pStyle w:val="Default"/>
        <w:ind w:left="720"/>
        <w:rPr>
          <w:i/>
          <w:iCs/>
        </w:rPr>
      </w:pPr>
    </w:p>
    <w:p w14:paraId="5D89F600" w14:textId="77777777" w:rsidR="00561498" w:rsidRDefault="00561498" w:rsidP="00561498">
      <w:pPr>
        <w:pStyle w:val="Default"/>
        <w:ind w:left="720"/>
        <w:rPr>
          <w:i/>
          <w:iCs/>
        </w:rPr>
      </w:pPr>
    </w:p>
    <w:p w14:paraId="300EC179" w14:textId="5A80D53B" w:rsidR="00561498" w:rsidRPr="004C5416" w:rsidRDefault="00561498" w:rsidP="002B26AE">
      <w:pPr>
        <w:pStyle w:val="Default"/>
        <w:numPr>
          <w:ilvl w:val="0"/>
          <w:numId w:val="14"/>
        </w:numPr>
        <w:rPr>
          <w:i/>
          <w:iCs/>
        </w:rPr>
      </w:pPr>
      <w:r w:rsidRPr="004C5416">
        <w:rPr>
          <w:i/>
          <w:iCs/>
        </w:rPr>
        <w:t xml:space="preserve">At </w:t>
      </w:r>
      <w:r>
        <w:rPr>
          <w:i/>
          <w:iCs/>
        </w:rPr>
        <w:t>Penwortham Primary School</w:t>
      </w:r>
      <w:r w:rsidRPr="004C5416">
        <w:rPr>
          <w:i/>
          <w:iCs/>
        </w:rPr>
        <w:t>, we recogni</w:t>
      </w:r>
      <w:r>
        <w:rPr>
          <w:i/>
          <w:iCs/>
        </w:rPr>
        <w:t>s</w:t>
      </w:r>
      <w:r w:rsidRPr="004C5416">
        <w:rPr>
          <w:i/>
          <w:iCs/>
        </w:rPr>
        <w:t xml:space="preserve">e that our pupils may face a variety of needs and barriers to their learning, and we acknowledge that the challenges posed by the pandemic have only heightened these difficulties. Our aim is to </w:t>
      </w:r>
      <w:r w:rsidRPr="004C5416">
        <w:rPr>
          <w:b/>
          <w:bCs/>
          <w:i/>
          <w:iCs/>
        </w:rPr>
        <w:t>remove these barriers</w:t>
      </w:r>
      <w:r w:rsidRPr="004C5416">
        <w:rPr>
          <w:i/>
          <w:iCs/>
        </w:rPr>
        <w:t xml:space="preserve"> to ensure </w:t>
      </w:r>
      <w:r w:rsidRPr="004C5416">
        <w:rPr>
          <w:b/>
          <w:bCs/>
          <w:i/>
          <w:iCs/>
        </w:rPr>
        <w:t>equity of access</w:t>
      </w:r>
      <w:r w:rsidRPr="004C5416">
        <w:rPr>
          <w:i/>
          <w:iCs/>
        </w:rPr>
        <w:t xml:space="preserve"> to all learning opportunities. </w:t>
      </w:r>
    </w:p>
    <w:p w14:paraId="3CC3E482" w14:textId="77777777" w:rsidR="00561498" w:rsidRPr="004C5416" w:rsidRDefault="00561498" w:rsidP="00561498">
      <w:pPr>
        <w:pStyle w:val="Default"/>
        <w:numPr>
          <w:ilvl w:val="0"/>
          <w:numId w:val="14"/>
        </w:numPr>
        <w:rPr>
          <w:i/>
          <w:iCs/>
        </w:rPr>
      </w:pPr>
      <w:r w:rsidRPr="004C5416">
        <w:rPr>
          <w:b/>
          <w:bCs/>
          <w:i/>
          <w:iCs/>
        </w:rPr>
        <w:t>Our aims for Pupil Premium pupils are as follows:</w:t>
      </w:r>
    </w:p>
    <w:p w14:paraId="42221669" w14:textId="77777777" w:rsidR="00561498" w:rsidRPr="004C5416" w:rsidRDefault="00561498" w:rsidP="00561498">
      <w:pPr>
        <w:pStyle w:val="Default"/>
        <w:numPr>
          <w:ilvl w:val="0"/>
          <w:numId w:val="15"/>
        </w:numPr>
        <w:rPr>
          <w:i/>
          <w:iCs/>
        </w:rPr>
      </w:pPr>
      <w:r w:rsidRPr="004C5416">
        <w:rPr>
          <w:b/>
          <w:bCs/>
          <w:i/>
          <w:iCs/>
        </w:rPr>
        <w:t>Quality First Teaching:</w:t>
      </w:r>
      <w:r w:rsidRPr="004C5416">
        <w:rPr>
          <w:i/>
          <w:iCs/>
        </w:rPr>
        <w:t xml:space="preserve"> Ensure that all pupils, including those eligible for Pupil Premium funding, benefit from high-quality teaching that is carefully planned, well-executed, and regularly assessed. This will allow all pupils to reach their academic potential, irrespective of their background.</w:t>
      </w:r>
    </w:p>
    <w:p w14:paraId="30C2830D" w14:textId="77777777" w:rsidR="00561498" w:rsidRPr="004C5416" w:rsidRDefault="00561498" w:rsidP="00561498">
      <w:pPr>
        <w:pStyle w:val="Default"/>
        <w:numPr>
          <w:ilvl w:val="0"/>
          <w:numId w:val="15"/>
        </w:numPr>
        <w:rPr>
          <w:i/>
          <w:iCs/>
        </w:rPr>
      </w:pPr>
      <w:r w:rsidRPr="004C5416">
        <w:rPr>
          <w:b/>
          <w:bCs/>
          <w:i/>
          <w:iCs/>
        </w:rPr>
        <w:t>Engaging, Balanced Curriculum:</w:t>
      </w:r>
      <w:r w:rsidRPr="004C5416">
        <w:rPr>
          <w:i/>
          <w:iCs/>
        </w:rPr>
        <w:t xml:space="preserve"> Provide access to a broad, well-structured, and engaging curriculum that caters to individual needs, enabling pupils to retain knowledge, build skills, and make meaningful connections across subjects. Our approach will focus on ensuring pupils not only </w:t>
      </w:r>
      <w:r w:rsidRPr="004C5416">
        <w:rPr>
          <w:b/>
          <w:bCs/>
          <w:i/>
          <w:iCs/>
        </w:rPr>
        <w:t>learn more</w:t>
      </w:r>
      <w:r w:rsidRPr="004C5416">
        <w:rPr>
          <w:i/>
          <w:iCs/>
        </w:rPr>
        <w:t xml:space="preserve">, but also </w:t>
      </w:r>
      <w:r w:rsidRPr="004C5416">
        <w:rPr>
          <w:b/>
          <w:bCs/>
          <w:i/>
          <w:iCs/>
        </w:rPr>
        <w:t>remember more</w:t>
      </w:r>
      <w:r w:rsidRPr="004C5416">
        <w:rPr>
          <w:i/>
          <w:iCs/>
        </w:rPr>
        <w:t>, fostering long-term academic success.</w:t>
      </w:r>
    </w:p>
    <w:p w14:paraId="312A5973" w14:textId="77777777" w:rsidR="00561498" w:rsidRPr="004C5416" w:rsidRDefault="00561498" w:rsidP="00561498">
      <w:pPr>
        <w:pStyle w:val="Default"/>
        <w:numPr>
          <w:ilvl w:val="0"/>
          <w:numId w:val="15"/>
        </w:numPr>
        <w:rPr>
          <w:i/>
          <w:iCs/>
        </w:rPr>
      </w:pPr>
      <w:r w:rsidRPr="004C5416">
        <w:rPr>
          <w:b/>
          <w:bCs/>
          <w:i/>
          <w:iCs/>
        </w:rPr>
        <w:t>Targeted Support to Achieve Academic Potential:</w:t>
      </w:r>
      <w:r w:rsidRPr="004C5416">
        <w:rPr>
          <w:i/>
          <w:iCs/>
        </w:rPr>
        <w:t xml:space="preserve"> Where necessary, pupils will receive additional, targeted support to address specific barriers to learning. This support will be personalized to the needs of each pupil and will focus on helping them achieve their highest possible outcomes.</w:t>
      </w:r>
    </w:p>
    <w:p w14:paraId="40B64E72" w14:textId="77777777" w:rsidR="00561498" w:rsidRPr="004C5416" w:rsidRDefault="00561498" w:rsidP="00561498">
      <w:pPr>
        <w:pStyle w:val="Default"/>
        <w:numPr>
          <w:ilvl w:val="0"/>
          <w:numId w:val="15"/>
        </w:numPr>
        <w:rPr>
          <w:i/>
          <w:iCs/>
        </w:rPr>
      </w:pPr>
      <w:r w:rsidRPr="004C5416">
        <w:rPr>
          <w:b/>
          <w:bCs/>
          <w:i/>
          <w:iCs/>
        </w:rPr>
        <w:t>Development of Metacognitive Skills:</w:t>
      </w:r>
      <w:r w:rsidRPr="004C5416">
        <w:rPr>
          <w:i/>
          <w:iCs/>
        </w:rPr>
        <w:t xml:space="preserve"> We aim to support pupils in developing metacognitive skills, encouraging them to reflect on how they learn best, take ownership of their learning, and apply strategies to improve their understanding and performance.</w:t>
      </w:r>
    </w:p>
    <w:p w14:paraId="2CEC31B3" w14:textId="77777777" w:rsidR="00561498" w:rsidRPr="004C5416" w:rsidRDefault="00561498" w:rsidP="00561498">
      <w:pPr>
        <w:pStyle w:val="Default"/>
        <w:numPr>
          <w:ilvl w:val="0"/>
          <w:numId w:val="15"/>
        </w:numPr>
        <w:rPr>
          <w:i/>
          <w:iCs/>
        </w:rPr>
      </w:pPr>
      <w:r w:rsidRPr="004C5416">
        <w:rPr>
          <w:b/>
          <w:bCs/>
          <w:i/>
          <w:iCs/>
        </w:rPr>
        <w:t>Speaking, Listening, and Verbal Reasoning:</w:t>
      </w:r>
      <w:r w:rsidRPr="004C5416">
        <w:rPr>
          <w:i/>
          <w:iCs/>
        </w:rPr>
        <w:t xml:space="preserve"> Pupils will have opportunities to develop their speaking and listening skills, with a particular emphasis on verbal reasoning. This will empower pupils to communicate more effectively, engage with complex ideas, and develop critical thinking skills.</w:t>
      </w:r>
    </w:p>
    <w:p w14:paraId="7C3B6209" w14:textId="77777777" w:rsidR="00561498" w:rsidRPr="004C5416" w:rsidRDefault="00561498" w:rsidP="00561498">
      <w:pPr>
        <w:pStyle w:val="Default"/>
        <w:numPr>
          <w:ilvl w:val="0"/>
          <w:numId w:val="15"/>
        </w:numPr>
        <w:rPr>
          <w:i/>
          <w:iCs/>
        </w:rPr>
      </w:pPr>
      <w:r w:rsidRPr="004C5416">
        <w:rPr>
          <w:b/>
          <w:bCs/>
          <w:i/>
          <w:iCs/>
        </w:rPr>
        <w:t>Confidence in Tackling Challenges:</w:t>
      </w:r>
      <w:r w:rsidRPr="004C5416">
        <w:rPr>
          <w:i/>
          <w:iCs/>
        </w:rPr>
        <w:t xml:space="preserve"> We will nurture confidence in our pupils, ensuring they feel equipped to approach and solve difficult problems, and respond to challenging questions with resilience and determination.</w:t>
      </w:r>
    </w:p>
    <w:p w14:paraId="0D2CF473" w14:textId="77777777" w:rsidR="00561498" w:rsidRPr="004C5416" w:rsidRDefault="00561498" w:rsidP="00561498">
      <w:pPr>
        <w:pStyle w:val="Default"/>
        <w:numPr>
          <w:ilvl w:val="0"/>
          <w:numId w:val="15"/>
        </w:numPr>
        <w:rPr>
          <w:i/>
          <w:iCs/>
        </w:rPr>
      </w:pPr>
      <w:r w:rsidRPr="004C5416">
        <w:rPr>
          <w:b/>
          <w:bCs/>
          <w:i/>
          <w:iCs/>
        </w:rPr>
        <w:t>Personal Growth and Life Experiences:</w:t>
      </w:r>
      <w:r w:rsidRPr="004C5416">
        <w:rPr>
          <w:i/>
          <w:iCs/>
        </w:rPr>
        <w:t xml:space="preserve"> Through targeted opportunities and enrichment activities, we aim to help pupils grow as individuals, building emotional resilience and confidence. These experiences will enable pupils to develop skills, make memories, and embrace new opportunities that extend beyond the academic curriculum.</w:t>
      </w:r>
    </w:p>
    <w:p w14:paraId="10AA98F3" w14:textId="77777777" w:rsidR="00561498" w:rsidRPr="004C5416" w:rsidRDefault="00561498" w:rsidP="00561498">
      <w:pPr>
        <w:pStyle w:val="Default"/>
        <w:numPr>
          <w:ilvl w:val="0"/>
          <w:numId w:val="15"/>
        </w:numPr>
        <w:rPr>
          <w:i/>
          <w:iCs/>
        </w:rPr>
      </w:pPr>
      <w:r w:rsidRPr="004C5416">
        <w:rPr>
          <w:b/>
          <w:bCs/>
          <w:i/>
          <w:iCs/>
        </w:rPr>
        <w:t>Development of Skills and Interests:</w:t>
      </w:r>
      <w:r w:rsidRPr="004C5416">
        <w:rPr>
          <w:i/>
          <w:iCs/>
        </w:rPr>
        <w:t xml:space="preserve"> Pupils will have access to opportunities to explore and develop their own skills and interests, allowing them to find areas of passion and pursue them, both inside and outside the classroom.</w:t>
      </w:r>
    </w:p>
    <w:p w14:paraId="7BBA6C74" w14:textId="77777777" w:rsidR="00561498" w:rsidRPr="004C5416" w:rsidRDefault="00561498" w:rsidP="00561498">
      <w:pPr>
        <w:pStyle w:val="Default"/>
        <w:numPr>
          <w:ilvl w:val="0"/>
          <w:numId w:val="14"/>
        </w:numPr>
        <w:rPr>
          <w:i/>
          <w:iCs/>
        </w:rPr>
      </w:pPr>
      <w:r w:rsidRPr="004C5416">
        <w:rPr>
          <w:b/>
          <w:bCs/>
          <w:i/>
          <w:iCs/>
        </w:rPr>
        <w:t>Our ultimate goal is to create a school environment where every pupil feels supported, valued, and equipped to succeed.</w:t>
      </w:r>
      <w:r w:rsidRPr="004C5416">
        <w:rPr>
          <w:i/>
          <w:iCs/>
        </w:rPr>
        <w:t xml:space="preserve"> By following this strategy, we aim to break down barriers to learning, foster a sense of belonging, and ensure that all pupils, regardless of their background, are given the opportunity to achieve their personal best and thrive both academically and personally.</w:t>
      </w:r>
    </w:p>
    <w:p w14:paraId="1822E5A0" w14:textId="77777777" w:rsidR="00561498" w:rsidRDefault="00561498">
      <w:pPr>
        <w:sectPr w:rsidR="00561498">
          <w:pgSz w:w="11910" w:h="16840"/>
          <w:pgMar w:top="1060" w:right="1160" w:bottom="960" w:left="1020" w:header="0" w:footer="773" w:gutter="0"/>
          <w:cols w:space="720"/>
        </w:sectPr>
      </w:pPr>
    </w:p>
    <w:p w14:paraId="0DCFEA25" w14:textId="77777777" w:rsidR="002A468A" w:rsidRDefault="00120188">
      <w:pPr>
        <w:pStyle w:val="Heading2"/>
        <w:spacing w:before="75"/>
      </w:pPr>
      <w:bookmarkStart w:id="6" w:name="Challenges"/>
      <w:bookmarkEnd w:id="6"/>
      <w:r>
        <w:rPr>
          <w:color w:val="0F4F75"/>
          <w:spacing w:val="-2"/>
        </w:rPr>
        <w:t>Challenges</w:t>
      </w:r>
    </w:p>
    <w:p w14:paraId="7C5637B3" w14:textId="77777777" w:rsidR="002A468A" w:rsidRDefault="00120188">
      <w:pPr>
        <w:pStyle w:val="BodyText"/>
        <w:spacing w:before="237" w:line="242" w:lineRule="auto"/>
        <w:ind w:left="115"/>
      </w:pPr>
      <w:bookmarkStart w:id="7" w:name="This_details_the_key_challenges_to_achie"/>
      <w:bookmarkEnd w:id="7"/>
      <w:r>
        <w:t>This</w:t>
      </w:r>
      <w:r>
        <w:rPr>
          <w:spacing w:val="-4"/>
        </w:rPr>
        <w:t xml:space="preserve"> </w:t>
      </w:r>
      <w:r>
        <w:t>details</w:t>
      </w:r>
      <w:r>
        <w:rPr>
          <w:spacing w:val="-2"/>
        </w:rPr>
        <w:t xml:space="preserve"> </w:t>
      </w:r>
      <w:r>
        <w:t>the</w:t>
      </w:r>
      <w:r>
        <w:rPr>
          <w:spacing w:val="-3"/>
        </w:rPr>
        <w:t xml:space="preserve"> </w:t>
      </w:r>
      <w:r>
        <w:t>key</w:t>
      </w:r>
      <w:r>
        <w:rPr>
          <w:spacing w:val="-3"/>
        </w:rPr>
        <w:t xml:space="preserve"> </w:t>
      </w:r>
      <w:r>
        <w:t>challenges</w:t>
      </w:r>
      <w:r>
        <w:rPr>
          <w:spacing w:val="-4"/>
        </w:rPr>
        <w:t xml:space="preserve"> </w:t>
      </w:r>
      <w:r>
        <w:t>to</w:t>
      </w:r>
      <w:r>
        <w:rPr>
          <w:spacing w:val="-1"/>
        </w:rPr>
        <w:t xml:space="preserve"> </w:t>
      </w:r>
      <w:r>
        <w:t>achievement</w:t>
      </w:r>
      <w:r>
        <w:rPr>
          <w:spacing w:val="-6"/>
        </w:rPr>
        <w:t xml:space="preserve"> </w:t>
      </w:r>
      <w:r>
        <w:t>that</w:t>
      </w:r>
      <w:r>
        <w:rPr>
          <w:spacing w:val="-6"/>
        </w:rPr>
        <w:t xml:space="preserve"> </w:t>
      </w:r>
      <w:r>
        <w:t>we</w:t>
      </w:r>
      <w:r>
        <w:rPr>
          <w:spacing w:val="-3"/>
        </w:rPr>
        <w:t xml:space="preserve"> </w:t>
      </w:r>
      <w:r>
        <w:t xml:space="preserve">have </w:t>
      </w:r>
      <w:r>
        <w:t>identified</w:t>
      </w:r>
      <w:r>
        <w:rPr>
          <w:spacing w:val="-3"/>
        </w:rPr>
        <w:t xml:space="preserve"> </w:t>
      </w:r>
      <w:r>
        <w:t>among our disadvantaged pupils.</w:t>
      </w:r>
    </w:p>
    <w:p w14:paraId="12A3B8F4" w14:textId="77777777" w:rsidR="002A468A" w:rsidRDefault="002A468A">
      <w:pPr>
        <w:pStyle w:val="BodyText"/>
        <w:spacing w:before="8"/>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014"/>
      </w:tblGrid>
      <w:tr w:rsidR="002A468A" w14:paraId="30BCCB0F" w14:textId="77777777">
        <w:trPr>
          <w:trHeight w:val="670"/>
        </w:trPr>
        <w:tc>
          <w:tcPr>
            <w:tcW w:w="1476" w:type="dxa"/>
            <w:shd w:val="clear" w:color="auto" w:fill="D7E1E9"/>
          </w:tcPr>
          <w:p w14:paraId="2DFB23E9" w14:textId="77777777" w:rsidR="002A468A" w:rsidRDefault="00120188">
            <w:pPr>
              <w:pStyle w:val="TableParagraph"/>
              <w:ind w:right="157"/>
              <w:rPr>
                <w:b/>
                <w:sz w:val="24"/>
              </w:rPr>
            </w:pPr>
            <w:r>
              <w:rPr>
                <w:b/>
                <w:color w:val="0D0D0D"/>
                <w:spacing w:val="-2"/>
                <w:sz w:val="24"/>
              </w:rPr>
              <w:t>Challenge number</w:t>
            </w:r>
          </w:p>
        </w:tc>
        <w:tc>
          <w:tcPr>
            <w:tcW w:w="8014" w:type="dxa"/>
            <w:shd w:val="clear" w:color="auto" w:fill="D7E1E9"/>
          </w:tcPr>
          <w:p w14:paraId="169D6F20" w14:textId="77777777" w:rsidR="002A468A" w:rsidRDefault="00120188">
            <w:pPr>
              <w:pStyle w:val="TableParagraph"/>
              <w:ind w:left="164"/>
              <w:rPr>
                <w:b/>
                <w:sz w:val="24"/>
              </w:rPr>
            </w:pPr>
            <w:r>
              <w:rPr>
                <w:b/>
                <w:color w:val="0D0D0D"/>
                <w:sz w:val="24"/>
              </w:rPr>
              <w:t>Detail</w:t>
            </w:r>
            <w:r>
              <w:rPr>
                <w:b/>
                <w:color w:val="0D0D0D"/>
                <w:spacing w:val="-6"/>
                <w:sz w:val="24"/>
              </w:rPr>
              <w:t xml:space="preserve"> </w:t>
            </w:r>
            <w:r>
              <w:rPr>
                <w:b/>
                <w:color w:val="0D0D0D"/>
                <w:sz w:val="24"/>
              </w:rPr>
              <w:t>of</w:t>
            </w:r>
            <w:r>
              <w:rPr>
                <w:b/>
                <w:color w:val="0D0D0D"/>
                <w:spacing w:val="-4"/>
                <w:sz w:val="24"/>
              </w:rPr>
              <w:t xml:space="preserve"> </w:t>
            </w:r>
            <w:r>
              <w:rPr>
                <w:b/>
                <w:color w:val="0D0D0D"/>
                <w:spacing w:val="-2"/>
                <w:sz w:val="24"/>
              </w:rPr>
              <w:t>challenge</w:t>
            </w:r>
          </w:p>
        </w:tc>
      </w:tr>
      <w:tr w:rsidR="002A468A" w14:paraId="7894FDF1" w14:textId="77777777">
        <w:trPr>
          <w:trHeight w:val="2580"/>
        </w:trPr>
        <w:tc>
          <w:tcPr>
            <w:tcW w:w="1476" w:type="dxa"/>
          </w:tcPr>
          <w:p w14:paraId="55C6CD46" w14:textId="77777777" w:rsidR="002A468A" w:rsidRDefault="00120188">
            <w:pPr>
              <w:pStyle w:val="TableParagraph"/>
              <w:spacing w:before="63"/>
            </w:pPr>
            <w:r>
              <w:rPr>
                <w:color w:val="0D0D0D"/>
                <w:spacing w:val="-10"/>
              </w:rPr>
              <w:t>1</w:t>
            </w:r>
          </w:p>
        </w:tc>
        <w:tc>
          <w:tcPr>
            <w:tcW w:w="8014" w:type="dxa"/>
          </w:tcPr>
          <w:p w14:paraId="46BDD391" w14:textId="77777777" w:rsidR="002A468A" w:rsidRDefault="00120188">
            <w:pPr>
              <w:pStyle w:val="TableParagraph"/>
              <w:spacing w:before="63"/>
              <w:ind w:left="164"/>
            </w:pPr>
            <w:r>
              <w:rPr>
                <w:color w:val="0D0D0D"/>
              </w:rPr>
              <w:t>Proficiency</w:t>
            </w:r>
            <w:r>
              <w:rPr>
                <w:color w:val="0D0D0D"/>
                <w:spacing w:val="-5"/>
              </w:rPr>
              <w:t xml:space="preserve"> </w:t>
            </w:r>
            <w:r>
              <w:rPr>
                <w:color w:val="0D0D0D"/>
              </w:rPr>
              <w:t>in reading</w:t>
            </w:r>
            <w:r>
              <w:rPr>
                <w:color w:val="0D0D0D"/>
                <w:spacing w:val="-7"/>
              </w:rPr>
              <w:t xml:space="preserve"> </w:t>
            </w:r>
            <w:r>
              <w:rPr>
                <w:color w:val="0D0D0D"/>
              </w:rPr>
              <w:t>and writing.</w:t>
            </w:r>
            <w:r>
              <w:rPr>
                <w:color w:val="0D0D0D"/>
                <w:spacing w:val="-6"/>
              </w:rPr>
              <w:t xml:space="preserve"> </w:t>
            </w:r>
            <w:r>
              <w:rPr>
                <w:color w:val="0D0D0D"/>
              </w:rPr>
              <w:t>In</w:t>
            </w:r>
            <w:r>
              <w:rPr>
                <w:color w:val="0D0D0D"/>
                <w:spacing w:val="-2"/>
              </w:rPr>
              <w:t xml:space="preserve"> </w:t>
            </w:r>
            <w:r>
              <w:rPr>
                <w:color w:val="0D0D0D"/>
              </w:rPr>
              <w:t>particular,</w:t>
            </w:r>
            <w:r>
              <w:rPr>
                <w:color w:val="0D0D0D"/>
                <w:spacing w:val="-4"/>
              </w:rPr>
              <w:t xml:space="preserve"> </w:t>
            </w:r>
            <w:r>
              <w:rPr>
                <w:b/>
                <w:color w:val="0D0D0D"/>
              </w:rPr>
              <w:t>handwriting</w:t>
            </w:r>
            <w:r>
              <w:rPr>
                <w:color w:val="0D0D0D"/>
              </w:rPr>
              <w:t>,</w:t>
            </w:r>
            <w:r>
              <w:rPr>
                <w:color w:val="0D0D0D"/>
                <w:spacing w:val="-6"/>
              </w:rPr>
              <w:t xml:space="preserve"> </w:t>
            </w:r>
            <w:r>
              <w:rPr>
                <w:b/>
                <w:color w:val="0D0D0D"/>
              </w:rPr>
              <w:t>more</w:t>
            </w:r>
            <w:r>
              <w:rPr>
                <w:b/>
                <w:color w:val="0D0D0D"/>
                <w:spacing w:val="-2"/>
              </w:rPr>
              <w:t xml:space="preserve"> </w:t>
            </w:r>
            <w:r>
              <w:rPr>
                <w:b/>
                <w:color w:val="0D0D0D"/>
              </w:rPr>
              <w:t xml:space="preserve">limited vocabulary </w:t>
            </w:r>
            <w:r>
              <w:rPr>
                <w:color w:val="0D0D0D"/>
              </w:rPr>
              <w:t xml:space="preserve">and </w:t>
            </w:r>
            <w:r>
              <w:rPr>
                <w:b/>
                <w:color w:val="0D0D0D"/>
              </w:rPr>
              <w:t xml:space="preserve">application of grammar, punctuation and spelling </w:t>
            </w:r>
            <w:r>
              <w:rPr>
                <w:color w:val="0D0D0D"/>
              </w:rPr>
              <w:t xml:space="preserve">to independent and extended </w:t>
            </w:r>
            <w:r>
              <w:rPr>
                <w:color w:val="0D0D0D"/>
              </w:rPr>
              <w:t>writing.</w:t>
            </w:r>
          </w:p>
          <w:p w14:paraId="7B6A330B" w14:textId="77777777" w:rsidR="002A468A" w:rsidRDefault="002A468A">
            <w:pPr>
              <w:pStyle w:val="TableParagraph"/>
              <w:spacing w:before="119"/>
              <w:ind w:left="0"/>
            </w:pPr>
          </w:p>
          <w:p w14:paraId="3435373D" w14:textId="44FF7290" w:rsidR="002A468A" w:rsidRDefault="00120188">
            <w:pPr>
              <w:pStyle w:val="TableParagraph"/>
              <w:spacing w:before="0"/>
              <w:ind w:left="164" w:right="168"/>
            </w:pPr>
            <w:r>
              <w:rPr>
                <w:color w:val="0D0D0D"/>
              </w:rPr>
              <w:t xml:space="preserve">Recent teacher </w:t>
            </w:r>
            <w:r w:rsidR="002B26AE">
              <w:rPr>
                <w:color w:val="0D0D0D"/>
              </w:rPr>
              <w:t>assessment</w:t>
            </w:r>
            <w:r>
              <w:rPr>
                <w:color w:val="0D0D0D"/>
              </w:rPr>
              <w:t xml:space="preserve"> data demonstrates a slight gap between</w:t>
            </w:r>
            <w:r>
              <w:rPr>
                <w:color w:val="0D0D0D"/>
                <w:spacing w:val="-1"/>
              </w:rPr>
              <w:t xml:space="preserve"> </w:t>
            </w:r>
            <w:r>
              <w:rPr>
                <w:color w:val="0D0D0D"/>
              </w:rPr>
              <w:t>the</w:t>
            </w:r>
            <w:r>
              <w:rPr>
                <w:color w:val="0D0D0D"/>
                <w:spacing w:val="-5"/>
              </w:rPr>
              <w:t xml:space="preserve"> </w:t>
            </w:r>
            <w:r>
              <w:rPr>
                <w:color w:val="0D0D0D"/>
              </w:rPr>
              <w:t>attainment</w:t>
            </w:r>
            <w:r>
              <w:rPr>
                <w:color w:val="0D0D0D"/>
                <w:spacing w:val="-4"/>
              </w:rPr>
              <w:t xml:space="preserve"> </w:t>
            </w:r>
            <w:r>
              <w:rPr>
                <w:color w:val="0D0D0D"/>
              </w:rPr>
              <w:t>of</w:t>
            </w:r>
            <w:r>
              <w:rPr>
                <w:color w:val="0D0D0D"/>
                <w:spacing w:val="-4"/>
              </w:rPr>
              <w:t xml:space="preserve"> </w:t>
            </w:r>
            <w:r>
              <w:rPr>
                <w:color w:val="0D0D0D"/>
              </w:rPr>
              <w:t>pupil</w:t>
            </w:r>
            <w:r>
              <w:rPr>
                <w:color w:val="0D0D0D"/>
                <w:spacing w:val="-7"/>
              </w:rPr>
              <w:t xml:space="preserve"> </w:t>
            </w:r>
            <w:r>
              <w:rPr>
                <w:color w:val="0D0D0D"/>
              </w:rPr>
              <w:t>premium</w:t>
            </w:r>
            <w:r>
              <w:rPr>
                <w:color w:val="0D0D0D"/>
                <w:spacing w:val="-2"/>
              </w:rPr>
              <w:t xml:space="preserve"> </w:t>
            </w:r>
            <w:r>
              <w:rPr>
                <w:color w:val="0D0D0D"/>
              </w:rPr>
              <w:t>pupils</w:t>
            </w:r>
            <w:r>
              <w:rPr>
                <w:color w:val="0D0D0D"/>
                <w:spacing w:val="-3"/>
              </w:rPr>
              <w:t xml:space="preserve"> </w:t>
            </w:r>
            <w:r>
              <w:rPr>
                <w:color w:val="0D0D0D"/>
              </w:rPr>
              <w:t>and</w:t>
            </w:r>
            <w:r>
              <w:rPr>
                <w:color w:val="0D0D0D"/>
                <w:spacing w:val="-5"/>
              </w:rPr>
              <w:t xml:space="preserve"> </w:t>
            </w:r>
            <w:r>
              <w:rPr>
                <w:color w:val="0D0D0D"/>
              </w:rPr>
              <w:t>all</w:t>
            </w:r>
            <w:r>
              <w:rPr>
                <w:color w:val="0D0D0D"/>
                <w:spacing w:val="-3"/>
              </w:rPr>
              <w:t xml:space="preserve"> </w:t>
            </w:r>
            <w:r>
              <w:rPr>
                <w:color w:val="0D0D0D"/>
              </w:rPr>
              <w:t>pupils in</w:t>
            </w:r>
            <w:r>
              <w:rPr>
                <w:color w:val="0D0D0D"/>
                <w:spacing w:val="-1"/>
              </w:rPr>
              <w:t xml:space="preserve"> </w:t>
            </w:r>
            <w:r>
              <w:rPr>
                <w:color w:val="0D0D0D"/>
              </w:rPr>
              <w:t>these</w:t>
            </w:r>
            <w:r>
              <w:rPr>
                <w:color w:val="0D0D0D"/>
                <w:spacing w:val="-5"/>
              </w:rPr>
              <w:t xml:space="preserve"> </w:t>
            </w:r>
            <w:r>
              <w:rPr>
                <w:color w:val="0D0D0D"/>
              </w:rPr>
              <w:t>areas. The actual</w:t>
            </w:r>
            <w:r>
              <w:rPr>
                <w:color w:val="0D0D0D"/>
                <w:spacing w:val="-2"/>
              </w:rPr>
              <w:t xml:space="preserve"> </w:t>
            </w:r>
            <w:r>
              <w:rPr>
                <w:color w:val="0D0D0D"/>
              </w:rPr>
              <w:t>percentages</w:t>
            </w:r>
            <w:r>
              <w:rPr>
                <w:color w:val="0D0D0D"/>
                <w:spacing w:val="-3"/>
              </w:rPr>
              <w:t xml:space="preserve"> </w:t>
            </w:r>
            <w:r>
              <w:rPr>
                <w:color w:val="0D0D0D"/>
              </w:rPr>
              <w:t>are</w:t>
            </w:r>
            <w:r>
              <w:rPr>
                <w:color w:val="0D0D0D"/>
                <w:spacing w:val="-5"/>
              </w:rPr>
              <w:t xml:space="preserve"> </w:t>
            </w:r>
            <w:r>
              <w:rPr>
                <w:color w:val="0D0D0D"/>
              </w:rPr>
              <w:t>not</w:t>
            </w:r>
            <w:r>
              <w:rPr>
                <w:color w:val="0D0D0D"/>
                <w:spacing w:val="-4"/>
              </w:rPr>
              <w:t xml:space="preserve"> </w:t>
            </w:r>
            <w:r>
              <w:rPr>
                <w:color w:val="0D0D0D"/>
              </w:rPr>
              <w:t>comparable due to the small</w:t>
            </w:r>
            <w:r>
              <w:rPr>
                <w:color w:val="0D0D0D"/>
                <w:spacing w:val="-2"/>
              </w:rPr>
              <w:t xml:space="preserve"> </w:t>
            </w:r>
            <w:r>
              <w:rPr>
                <w:color w:val="0D0D0D"/>
              </w:rPr>
              <w:t>number</w:t>
            </w:r>
            <w:r>
              <w:rPr>
                <w:color w:val="0D0D0D"/>
                <w:spacing w:val="-1"/>
              </w:rPr>
              <w:t xml:space="preserve"> </w:t>
            </w:r>
            <w:r>
              <w:rPr>
                <w:color w:val="0D0D0D"/>
              </w:rPr>
              <w:t>of</w:t>
            </w:r>
            <w:r>
              <w:rPr>
                <w:color w:val="0D0D0D"/>
                <w:spacing w:val="-4"/>
              </w:rPr>
              <w:t xml:space="preserve"> </w:t>
            </w:r>
            <w:r>
              <w:rPr>
                <w:color w:val="0D0D0D"/>
              </w:rPr>
              <w:t>pupil premium pupils on roll.</w:t>
            </w:r>
          </w:p>
        </w:tc>
      </w:tr>
      <w:tr w:rsidR="002A468A" w14:paraId="4EC69C15" w14:textId="77777777">
        <w:trPr>
          <w:trHeight w:val="1445"/>
        </w:trPr>
        <w:tc>
          <w:tcPr>
            <w:tcW w:w="1476" w:type="dxa"/>
          </w:tcPr>
          <w:p w14:paraId="1508E371" w14:textId="2B0819E7" w:rsidR="002A468A" w:rsidRDefault="00561498">
            <w:pPr>
              <w:pStyle w:val="TableParagraph"/>
              <w:spacing w:before="63"/>
            </w:pPr>
            <w:r>
              <w:rPr>
                <w:color w:val="0D0D0D"/>
                <w:spacing w:val="-10"/>
              </w:rPr>
              <w:t>2</w:t>
            </w:r>
          </w:p>
        </w:tc>
        <w:tc>
          <w:tcPr>
            <w:tcW w:w="8014" w:type="dxa"/>
          </w:tcPr>
          <w:p w14:paraId="110A2F55" w14:textId="77777777" w:rsidR="002A468A" w:rsidRDefault="00120188">
            <w:pPr>
              <w:pStyle w:val="TableParagraph"/>
              <w:spacing w:before="63"/>
              <w:ind w:left="164"/>
            </w:pPr>
            <w:r>
              <w:rPr>
                <w:color w:val="0D0D0D"/>
              </w:rPr>
              <w:t>Ability</w:t>
            </w:r>
            <w:r>
              <w:rPr>
                <w:color w:val="0D0D0D"/>
                <w:spacing w:val="-4"/>
              </w:rPr>
              <w:t xml:space="preserve"> </w:t>
            </w:r>
            <w:r>
              <w:rPr>
                <w:color w:val="0D0D0D"/>
              </w:rPr>
              <w:t>to manage</w:t>
            </w:r>
            <w:r>
              <w:rPr>
                <w:color w:val="0D0D0D"/>
                <w:spacing w:val="-1"/>
              </w:rPr>
              <w:t xml:space="preserve"> </w:t>
            </w:r>
            <w:r>
              <w:rPr>
                <w:color w:val="0D0D0D"/>
              </w:rPr>
              <w:t>their</w:t>
            </w:r>
            <w:r>
              <w:rPr>
                <w:color w:val="0D0D0D"/>
                <w:spacing w:val="-2"/>
              </w:rPr>
              <w:t xml:space="preserve"> </w:t>
            </w:r>
            <w:r>
              <w:rPr>
                <w:color w:val="0D0D0D"/>
              </w:rPr>
              <w:t xml:space="preserve">own </w:t>
            </w:r>
            <w:r>
              <w:rPr>
                <w:b/>
                <w:color w:val="0D0D0D"/>
              </w:rPr>
              <w:t>social,</w:t>
            </w:r>
            <w:r>
              <w:rPr>
                <w:b/>
                <w:color w:val="0D0D0D"/>
                <w:spacing w:val="-4"/>
              </w:rPr>
              <w:t xml:space="preserve"> </w:t>
            </w:r>
            <w:r>
              <w:rPr>
                <w:b/>
                <w:color w:val="0D0D0D"/>
              </w:rPr>
              <w:t>emotional</w:t>
            </w:r>
            <w:r>
              <w:rPr>
                <w:b/>
                <w:color w:val="0D0D0D"/>
                <w:spacing w:val="-5"/>
              </w:rPr>
              <w:t xml:space="preserve"> </w:t>
            </w:r>
            <w:r>
              <w:rPr>
                <w:b/>
                <w:color w:val="0D0D0D"/>
              </w:rPr>
              <w:t>and</w:t>
            </w:r>
            <w:r>
              <w:rPr>
                <w:b/>
                <w:color w:val="0D0D0D"/>
                <w:spacing w:val="-8"/>
              </w:rPr>
              <w:t xml:space="preserve"> </w:t>
            </w:r>
            <w:r>
              <w:rPr>
                <w:b/>
                <w:color w:val="0D0D0D"/>
              </w:rPr>
              <w:t>mental</w:t>
            </w:r>
            <w:r>
              <w:rPr>
                <w:b/>
                <w:color w:val="0D0D0D"/>
                <w:spacing w:val="-5"/>
              </w:rPr>
              <w:t xml:space="preserve"> </w:t>
            </w:r>
            <w:r>
              <w:rPr>
                <w:b/>
                <w:color w:val="0D0D0D"/>
              </w:rPr>
              <w:t>health</w:t>
            </w:r>
            <w:r>
              <w:rPr>
                <w:color w:val="0D0D0D"/>
              </w:rPr>
              <w:t>.</w:t>
            </w:r>
            <w:r>
              <w:rPr>
                <w:color w:val="0D0D0D"/>
                <w:spacing w:val="-5"/>
              </w:rPr>
              <w:t xml:space="preserve"> </w:t>
            </w:r>
            <w:r>
              <w:rPr>
                <w:color w:val="0D0D0D"/>
              </w:rPr>
              <w:t>Some</w:t>
            </w:r>
            <w:r>
              <w:rPr>
                <w:color w:val="0D0D0D"/>
                <w:spacing w:val="-1"/>
              </w:rPr>
              <w:t xml:space="preserve"> </w:t>
            </w:r>
            <w:r>
              <w:rPr>
                <w:color w:val="0D0D0D"/>
              </w:rPr>
              <w:t>pupil premium pupils require extensive social, emotional and behavioural support, tailored to their specific</w:t>
            </w:r>
            <w:r>
              <w:rPr>
                <w:color w:val="0D0D0D"/>
                <w:spacing w:val="-2"/>
              </w:rPr>
              <w:t xml:space="preserve"> </w:t>
            </w:r>
            <w:r>
              <w:rPr>
                <w:color w:val="0D0D0D"/>
              </w:rPr>
              <w:t>needs,</w:t>
            </w:r>
            <w:r>
              <w:rPr>
                <w:color w:val="0D0D0D"/>
                <w:spacing w:val="-3"/>
              </w:rPr>
              <w:t xml:space="preserve"> </w:t>
            </w:r>
            <w:r>
              <w:rPr>
                <w:color w:val="0D0D0D"/>
              </w:rPr>
              <w:t>so that</w:t>
            </w:r>
            <w:r>
              <w:rPr>
                <w:color w:val="0D0D0D"/>
                <w:spacing w:val="-3"/>
              </w:rPr>
              <w:t xml:space="preserve"> </w:t>
            </w:r>
            <w:r>
              <w:rPr>
                <w:color w:val="0D0D0D"/>
              </w:rPr>
              <w:t>they</w:t>
            </w:r>
            <w:r>
              <w:rPr>
                <w:color w:val="0D0D0D"/>
                <w:spacing w:val="-2"/>
              </w:rPr>
              <w:t xml:space="preserve"> </w:t>
            </w:r>
            <w:r>
              <w:rPr>
                <w:color w:val="0D0D0D"/>
              </w:rPr>
              <w:t>are able</w:t>
            </w:r>
            <w:r>
              <w:rPr>
                <w:color w:val="0D0D0D"/>
                <w:spacing w:val="-4"/>
              </w:rPr>
              <w:t xml:space="preserve"> </w:t>
            </w:r>
            <w:r>
              <w:rPr>
                <w:color w:val="0D0D0D"/>
              </w:rPr>
              <w:t>to develop their emotional literacy and wellbeing.</w:t>
            </w:r>
          </w:p>
        </w:tc>
      </w:tr>
      <w:tr w:rsidR="002A468A" w14:paraId="3F0D474A" w14:textId="77777777">
        <w:trPr>
          <w:trHeight w:val="1445"/>
        </w:trPr>
        <w:tc>
          <w:tcPr>
            <w:tcW w:w="1476" w:type="dxa"/>
          </w:tcPr>
          <w:p w14:paraId="345EA10E" w14:textId="6EF1A207" w:rsidR="002A468A" w:rsidRDefault="00561498">
            <w:pPr>
              <w:pStyle w:val="TableParagraph"/>
              <w:spacing w:before="63"/>
            </w:pPr>
            <w:r>
              <w:rPr>
                <w:color w:val="0D0D0D"/>
                <w:spacing w:val="-10"/>
              </w:rPr>
              <w:t>3</w:t>
            </w:r>
          </w:p>
        </w:tc>
        <w:tc>
          <w:tcPr>
            <w:tcW w:w="8014" w:type="dxa"/>
          </w:tcPr>
          <w:p w14:paraId="2D555E3E" w14:textId="77777777" w:rsidR="002A468A" w:rsidRDefault="00120188">
            <w:pPr>
              <w:pStyle w:val="TableParagraph"/>
              <w:spacing w:before="63"/>
              <w:ind w:left="164" w:right="168"/>
            </w:pPr>
            <w:r>
              <w:rPr>
                <w:color w:val="0D0D0D"/>
              </w:rPr>
              <w:t xml:space="preserve">For some children, </w:t>
            </w:r>
            <w:r>
              <w:rPr>
                <w:b/>
                <w:color w:val="0D0D0D"/>
              </w:rPr>
              <w:t xml:space="preserve">limited access to enriching experiences </w:t>
            </w:r>
            <w:r>
              <w:rPr>
                <w:color w:val="0D0D0D"/>
              </w:rPr>
              <w:t>outside of school</w:t>
            </w:r>
            <w:r>
              <w:rPr>
                <w:color w:val="0D0D0D"/>
                <w:spacing w:val="-4"/>
              </w:rPr>
              <w:t xml:space="preserve"> </w:t>
            </w:r>
            <w:r>
              <w:rPr>
                <w:color w:val="0D0D0D"/>
              </w:rPr>
              <w:t>that</w:t>
            </w:r>
            <w:r>
              <w:rPr>
                <w:color w:val="0D0D0D"/>
                <w:spacing w:val="-9"/>
              </w:rPr>
              <w:t xml:space="preserve"> </w:t>
            </w:r>
            <w:r>
              <w:rPr>
                <w:color w:val="0D0D0D"/>
              </w:rPr>
              <w:t>offer</w:t>
            </w:r>
            <w:r>
              <w:rPr>
                <w:color w:val="0D0D0D"/>
                <w:spacing w:val="-3"/>
              </w:rPr>
              <w:t xml:space="preserve"> </w:t>
            </w:r>
            <w:r>
              <w:rPr>
                <w:color w:val="0D0D0D"/>
              </w:rPr>
              <w:t>opportunities</w:t>
            </w:r>
            <w:r>
              <w:rPr>
                <w:color w:val="0D0D0D"/>
                <w:spacing w:val="-5"/>
              </w:rPr>
              <w:t xml:space="preserve"> </w:t>
            </w:r>
            <w:r>
              <w:rPr>
                <w:color w:val="0D0D0D"/>
              </w:rPr>
              <w:t>to</w:t>
            </w:r>
            <w:r>
              <w:rPr>
                <w:color w:val="0D0D0D"/>
                <w:spacing w:val="-2"/>
              </w:rPr>
              <w:t xml:space="preserve"> </w:t>
            </w:r>
            <w:r>
              <w:rPr>
                <w:color w:val="0D0D0D"/>
              </w:rPr>
              <w:t>develop</w:t>
            </w:r>
            <w:r>
              <w:rPr>
                <w:color w:val="0D0D0D"/>
                <w:spacing w:val="-3"/>
              </w:rPr>
              <w:t xml:space="preserve"> </w:t>
            </w:r>
            <w:r>
              <w:rPr>
                <w:color w:val="0D0D0D"/>
              </w:rPr>
              <w:t>and</w:t>
            </w:r>
            <w:r>
              <w:rPr>
                <w:color w:val="0D0D0D"/>
                <w:spacing w:val="-2"/>
              </w:rPr>
              <w:t xml:space="preserve"> </w:t>
            </w:r>
            <w:r>
              <w:rPr>
                <w:color w:val="0D0D0D"/>
              </w:rPr>
              <w:t>enhance</w:t>
            </w:r>
            <w:r>
              <w:rPr>
                <w:color w:val="0D0D0D"/>
                <w:spacing w:val="-2"/>
              </w:rPr>
              <w:t xml:space="preserve"> </w:t>
            </w:r>
            <w:r>
              <w:rPr>
                <w:color w:val="0D0D0D"/>
              </w:rPr>
              <w:t>their</w:t>
            </w:r>
            <w:r>
              <w:rPr>
                <w:color w:val="0D0D0D"/>
                <w:spacing w:val="-3"/>
              </w:rPr>
              <w:t xml:space="preserve"> </w:t>
            </w:r>
            <w:r>
              <w:rPr>
                <w:color w:val="0D0D0D"/>
              </w:rPr>
              <w:t>cultural</w:t>
            </w:r>
            <w:r>
              <w:rPr>
                <w:color w:val="0D0D0D"/>
                <w:spacing w:val="-4"/>
              </w:rPr>
              <w:t xml:space="preserve"> </w:t>
            </w:r>
            <w:r>
              <w:rPr>
                <w:color w:val="0D0D0D"/>
              </w:rPr>
              <w:t>capital. They</w:t>
            </w:r>
            <w:r>
              <w:rPr>
                <w:color w:val="0D0D0D"/>
                <w:spacing w:val="-3"/>
              </w:rPr>
              <w:t xml:space="preserve"> </w:t>
            </w:r>
            <w:r>
              <w:rPr>
                <w:color w:val="0D0D0D"/>
              </w:rPr>
              <w:t>may</w:t>
            </w:r>
            <w:r>
              <w:rPr>
                <w:color w:val="0D0D0D"/>
                <w:spacing w:val="-3"/>
              </w:rPr>
              <w:t xml:space="preserve"> </w:t>
            </w:r>
            <w:r>
              <w:rPr>
                <w:color w:val="0D0D0D"/>
              </w:rPr>
              <w:t>have more</w:t>
            </w:r>
            <w:r>
              <w:rPr>
                <w:color w:val="0D0D0D"/>
                <w:spacing w:val="-1"/>
              </w:rPr>
              <w:t xml:space="preserve"> </w:t>
            </w:r>
            <w:r>
              <w:rPr>
                <w:color w:val="0D0D0D"/>
              </w:rPr>
              <w:t>limited</w:t>
            </w:r>
            <w:r>
              <w:rPr>
                <w:color w:val="0D0D0D"/>
                <w:spacing w:val="-6"/>
              </w:rPr>
              <w:t xml:space="preserve"> </w:t>
            </w:r>
            <w:r>
              <w:rPr>
                <w:color w:val="0D0D0D"/>
              </w:rPr>
              <w:t>opportunities</w:t>
            </w:r>
            <w:r>
              <w:rPr>
                <w:color w:val="0D0D0D"/>
                <w:spacing w:val="-4"/>
              </w:rPr>
              <w:t xml:space="preserve"> </w:t>
            </w:r>
            <w:r>
              <w:rPr>
                <w:color w:val="0D0D0D"/>
              </w:rPr>
              <w:t>to</w:t>
            </w:r>
            <w:r>
              <w:rPr>
                <w:color w:val="0D0D0D"/>
                <w:spacing w:val="-6"/>
              </w:rPr>
              <w:t xml:space="preserve"> </w:t>
            </w:r>
            <w:r>
              <w:rPr>
                <w:color w:val="0D0D0D"/>
              </w:rPr>
              <w:t>develop new</w:t>
            </w:r>
            <w:r>
              <w:rPr>
                <w:color w:val="0D0D0D"/>
                <w:spacing w:val="-3"/>
              </w:rPr>
              <w:t xml:space="preserve"> </w:t>
            </w:r>
            <w:r>
              <w:rPr>
                <w:color w:val="0D0D0D"/>
              </w:rPr>
              <w:t>skills,</w:t>
            </w:r>
            <w:r>
              <w:rPr>
                <w:color w:val="0D0D0D"/>
                <w:spacing w:val="-5"/>
              </w:rPr>
              <w:t xml:space="preserve"> </w:t>
            </w:r>
            <w:r>
              <w:rPr>
                <w:color w:val="0D0D0D"/>
              </w:rPr>
              <w:t>hobbies</w:t>
            </w:r>
            <w:r>
              <w:rPr>
                <w:color w:val="0D0D0D"/>
                <w:spacing w:val="-9"/>
              </w:rPr>
              <w:t xml:space="preserve"> </w:t>
            </w:r>
            <w:r>
              <w:rPr>
                <w:color w:val="0D0D0D"/>
              </w:rPr>
              <w:t>or interests (whilst growing in con</w:t>
            </w:r>
            <w:r>
              <w:rPr>
                <w:color w:val="0D0D0D"/>
              </w:rPr>
              <w:t>fidence).</w:t>
            </w:r>
          </w:p>
        </w:tc>
      </w:tr>
      <w:tr w:rsidR="00561498" w14:paraId="47FE0F00" w14:textId="77777777">
        <w:trPr>
          <w:trHeight w:val="1445"/>
        </w:trPr>
        <w:tc>
          <w:tcPr>
            <w:tcW w:w="1476" w:type="dxa"/>
          </w:tcPr>
          <w:p w14:paraId="72C5BC46" w14:textId="789254B4" w:rsidR="00561498" w:rsidRDefault="00561498">
            <w:pPr>
              <w:pStyle w:val="TableParagraph"/>
              <w:spacing w:before="63"/>
              <w:rPr>
                <w:color w:val="0D0D0D"/>
                <w:spacing w:val="-10"/>
              </w:rPr>
            </w:pPr>
            <w:r>
              <w:rPr>
                <w:color w:val="0D0D0D"/>
                <w:spacing w:val="-10"/>
              </w:rPr>
              <w:t>4</w:t>
            </w:r>
          </w:p>
        </w:tc>
        <w:tc>
          <w:tcPr>
            <w:tcW w:w="8014" w:type="dxa"/>
          </w:tcPr>
          <w:p w14:paraId="26D4AD03" w14:textId="21115F80" w:rsidR="00561498" w:rsidRDefault="00561498">
            <w:pPr>
              <w:pStyle w:val="TableParagraph"/>
              <w:spacing w:before="63"/>
              <w:ind w:left="164" w:right="168"/>
              <w:rPr>
                <w:color w:val="0D0D0D"/>
              </w:rPr>
            </w:pPr>
            <w:r>
              <w:rPr>
                <w:color w:val="0D0D0D"/>
              </w:rPr>
              <w:t>A</w:t>
            </w:r>
            <w:r w:rsidRPr="00561498">
              <w:rPr>
                <w:color w:val="0D0D0D"/>
              </w:rPr>
              <w:t>ttendance and punctuality rates for disadvantaged pupils impacts on lost teaching and learning time</w:t>
            </w:r>
          </w:p>
        </w:tc>
      </w:tr>
    </w:tbl>
    <w:p w14:paraId="7B74C8C2" w14:textId="77777777" w:rsidR="002A468A" w:rsidRDefault="002A468A">
      <w:pPr>
        <w:pStyle w:val="BodyText"/>
      </w:pPr>
    </w:p>
    <w:p w14:paraId="4A46A360" w14:textId="77777777" w:rsidR="002A468A" w:rsidRDefault="002A468A">
      <w:pPr>
        <w:pStyle w:val="BodyText"/>
        <w:spacing w:before="50"/>
      </w:pPr>
    </w:p>
    <w:p w14:paraId="12F67F1B" w14:textId="77777777" w:rsidR="002A468A" w:rsidRDefault="00120188">
      <w:pPr>
        <w:pStyle w:val="Heading2"/>
      </w:pPr>
      <w:bookmarkStart w:id="8" w:name="Intended_outcomes"/>
      <w:bookmarkEnd w:id="8"/>
      <w:r>
        <w:rPr>
          <w:color w:val="0F4F75"/>
        </w:rPr>
        <w:t>Intended</w:t>
      </w:r>
      <w:r>
        <w:rPr>
          <w:color w:val="0F4F75"/>
          <w:spacing w:val="-2"/>
        </w:rPr>
        <w:t xml:space="preserve"> outcomes</w:t>
      </w:r>
    </w:p>
    <w:p w14:paraId="1576F17F" w14:textId="77777777" w:rsidR="002A468A" w:rsidRDefault="00120188">
      <w:pPr>
        <w:spacing w:before="242" w:line="288" w:lineRule="auto"/>
        <w:ind w:left="115"/>
        <w:rPr>
          <w:sz w:val="24"/>
        </w:rPr>
      </w:pPr>
      <w:r>
        <w:rPr>
          <w:sz w:val="24"/>
        </w:rPr>
        <w:t>This</w:t>
      </w:r>
      <w:r>
        <w:rPr>
          <w:spacing w:val="-3"/>
          <w:sz w:val="24"/>
        </w:rPr>
        <w:t xml:space="preserve"> </w:t>
      </w:r>
      <w:r>
        <w:rPr>
          <w:sz w:val="24"/>
        </w:rPr>
        <w:t>explains</w:t>
      </w:r>
      <w:r>
        <w:rPr>
          <w:spacing w:val="-3"/>
          <w:sz w:val="24"/>
        </w:rPr>
        <w:t xml:space="preserve"> </w:t>
      </w:r>
      <w:r>
        <w:rPr>
          <w:sz w:val="24"/>
        </w:rPr>
        <w:t>the</w:t>
      </w:r>
      <w:r>
        <w:rPr>
          <w:spacing w:val="-2"/>
          <w:sz w:val="24"/>
        </w:rPr>
        <w:t xml:space="preserve"> </w:t>
      </w:r>
      <w:r>
        <w:rPr>
          <w:sz w:val="24"/>
        </w:rPr>
        <w:t>outcomes</w:t>
      </w:r>
      <w:r>
        <w:rPr>
          <w:spacing w:val="-3"/>
          <w:sz w:val="24"/>
        </w:rPr>
        <w:t xml:space="preserve"> </w:t>
      </w:r>
      <w:r>
        <w:rPr>
          <w:sz w:val="24"/>
        </w:rPr>
        <w:t>we</w:t>
      </w:r>
      <w:r>
        <w:rPr>
          <w:spacing w:val="-2"/>
          <w:sz w:val="24"/>
        </w:rPr>
        <w:t xml:space="preserve"> </w:t>
      </w:r>
      <w:r>
        <w:rPr>
          <w:sz w:val="24"/>
        </w:rPr>
        <w:t>are</w:t>
      </w:r>
      <w:r>
        <w:rPr>
          <w:spacing w:val="-2"/>
          <w:sz w:val="24"/>
        </w:rPr>
        <w:t xml:space="preserve"> </w:t>
      </w:r>
      <w:r>
        <w:rPr>
          <w:sz w:val="24"/>
        </w:rPr>
        <w:t>aiming</w:t>
      </w:r>
      <w:r>
        <w:rPr>
          <w:spacing w:val="-2"/>
          <w:sz w:val="24"/>
        </w:rPr>
        <w:t xml:space="preserve"> </w:t>
      </w:r>
      <w:r>
        <w:rPr>
          <w:sz w:val="24"/>
        </w:rPr>
        <w:t xml:space="preserve">for </w:t>
      </w:r>
      <w:r>
        <w:rPr>
          <w:b/>
          <w:sz w:val="24"/>
        </w:rPr>
        <w:t>by</w:t>
      </w:r>
      <w:r>
        <w:rPr>
          <w:b/>
          <w:spacing w:val="-7"/>
          <w:sz w:val="24"/>
        </w:rPr>
        <w:t xml:space="preserve"> </w:t>
      </w:r>
      <w:r>
        <w:rPr>
          <w:b/>
          <w:sz w:val="24"/>
        </w:rPr>
        <w:t>the</w:t>
      </w:r>
      <w:r>
        <w:rPr>
          <w:b/>
          <w:spacing w:val="-2"/>
          <w:sz w:val="24"/>
        </w:rPr>
        <w:t xml:space="preserve"> </w:t>
      </w:r>
      <w:r>
        <w:rPr>
          <w:b/>
          <w:sz w:val="24"/>
        </w:rPr>
        <w:t>end</w:t>
      </w:r>
      <w:r>
        <w:rPr>
          <w:b/>
          <w:spacing w:val="-5"/>
          <w:sz w:val="24"/>
        </w:rPr>
        <w:t xml:space="preserve"> </w:t>
      </w:r>
      <w:r>
        <w:rPr>
          <w:b/>
          <w:sz w:val="24"/>
        </w:rPr>
        <w:t>of our</w:t>
      </w:r>
      <w:r>
        <w:rPr>
          <w:b/>
          <w:spacing w:val="-2"/>
          <w:sz w:val="24"/>
        </w:rPr>
        <w:t xml:space="preserve"> </w:t>
      </w:r>
      <w:r>
        <w:rPr>
          <w:b/>
          <w:sz w:val="24"/>
        </w:rPr>
        <w:t>current</w:t>
      </w:r>
      <w:r>
        <w:rPr>
          <w:b/>
          <w:spacing w:val="-3"/>
          <w:sz w:val="24"/>
        </w:rPr>
        <w:t xml:space="preserve"> </w:t>
      </w:r>
      <w:r>
        <w:rPr>
          <w:b/>
          <w:sz w:val="24"/>
        </w:rPr>
        <w:t>strategy</w:t>
      </w:r>
      <w:r>
        <w:rPr>
          <w:b/>
          <w:spacing w:val="-7"/>
          <w:sz w:val="24"/>
        </w:rPr>
        <w:t xml:space="preserve"> </w:t>
      </w:r>
      <w:r>
        <w:rPr>
          <w:b/>
          <w:sz w:val="24"/>
        </w:rPr>
        <w:t>plan</w:t>
      </w:r>
      <w:r>
        <w:rPr>
          <w:sz w:val="24"/>
        </w:rPr>
        <w:t xml:space="preserve">, and how we will measure whether </w:t>
      </w:r>
      <w:r>
        <w:rPr>
          <w:sz w:val="24"/>
        </w:rPr>
        <w:t>they have been achieved.</w:t>
      </w:r>
    </w:p>
    <w:p w14:paraId="0F1B61F1" w14:textId="77777777" w:rsidR="002A468A" w:rsidRDefault="002A468A">
      <w:pPr>
        <w:pStyle w:val="BodyText"/>
        <w:spacing w:before="8"/>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gridCol w:w="4672"/>
      </w:tblGrid>
      <w:tr w:rsidR="002A468A" w14:paraId="02993335" w14:textId="77777777">
        <w:trPr>
          <w:trHeight w:val="400"/>
        </w:trPr>
        <w:tc>
          <w:tcPr>
            <w:tcW w:w="4817" w:type="dxa"/>
            <w:shd w:val="clear" w:color="auto" w:fill="D7E1E9"/>
          </w:tcPr>
          <w:p w14:paraId="288914FF" w14:textId="77777777" w:rsidR="002A468A" w:rsidRDefault="00120188">
            <w:pPr>
              <w:pStyle w:val="TableParagraph"/>
              <w:ind w:left="105"/>
              <w:rPr>
                <w:b/>
                <w:sz w:val="24"/>
              </w:rPr>
            </w:pPr>
            <w:r>
              <w:rPr>
                <w:b/>
                <w:color w:val="0D0D0D"/>
                <w:sz w:val="24"/>
              </w:rPr>
              <w:t>Intended</w:t>
            </w:r>
            <w:r>
              <w:rPr>
                <w:b/>
                <w:color w:val="0D0D0D"/>
                <w:spacing w:val="-6"/>
                <w:sz w:val="24"/>
              </w:rPr>
              <w:t xml:space="preserve"> </w:t>
            </w:r>
            <w:r>
              <w:rPr>
                <w:b/>
                <w:color w:val="0D0D0D"/>
                <w:spacing w:val="-2"/>
                <w:sz w:val="24"/>
              </w:rPr>
              <w:t>outcome</w:t>
            </w:r>
          </w:p>
        </w:tc>
        <w:tc>
          <w:tcPr>
            <w:tcW w:w="4672" w:type="dxa"/>
            <w:shd w:val="clear" w:color="auto" w:fill="D7E1E9"/>
          </w:tcPr>
          <w:p w14:paraId="2DF74830" w14:textId="77777777" w:rsidR="002A468A" w:rsidRDefault="00120188">
            <w:pPr>
              <w:pStyle w:val="TableParagraph"/>
              <w:ind w:left="105"/>
              <w:rPr>
                <w:b/>
                <w:sz w:val="24"/>
              </w:rPr>
            </w:pPr>
            <w:r>
              <w:rPr>
                <w:b/>
                <w:color w:val="0D0D0D"/>
                <w:sz w:val="24"/>
              </w:rPr>
              <w:t>Success</w:t>
            </w:r>
            <w:r>
              <w:rPr>
                <w:b/>
                <w:color w:val="0D0D0D"/>
                <w:spacing w:val="1"/>
                <w:sz w:val="24"/>
              </w:rPr>
              <w:t xml:space="preserve"> </w:t>
            </w:r>
            <w:r>
              <w:rPr>
                <w:b/>
                <w:color w:val="0D0D0D"/>
                <w:spacing w:val="-2"/>
                <w:sz w:val="24"/>
              </w:rPr>
              <w:t>criteria</w:t>
            </w:r>
          </w:p>
        </w:tc>
      </w:tr>
      <w:tr w:rsidR="002A468A" w14:paraId="143A5D98" w14:textId="77777777">
        <w:trPr>
          <w:trHeight w:val="1950"/>
        </w:trPr>
        <w:tc>
          <w:tcPr>
            <w:tcW w:w="4817" w:type="dxa"/>
          </w:tcPr>
          <w:p w14:paraId="4A4E1C98" w14:textId="77777777" w:rsidR="002A468A" w:rsidRDefault="00120188">
            <w:pPr>
              <w:pStyle w:val="TableParagraph"/>
              <w:spacing w:before="58" w:line="242" w:lineRule="auto"/>
              <w:ind w:right="172"/>
            </w:pPr>
            <w:r>
              <w:rPr>
                <w:color w:val="0D0D0D"/>
              </w:rPr>
              <w:t>Disadvantaged</w:t>
            </w:r>
            <w:r>
              <w:rPr>
                <w:color w:val="0D0D0D"/>
                <w:spacing w:val="-10"/>
              </w:rPr>
              <w:t xml:space="preserve"> </w:t>
            </w:r>
            <w:r>
              <w:rPr>
                <w:color w:val="0D0D0D"/>
              </w:rPr>
              <w:t>pupils</w:t>
            </w:r>
            <w:r>
              <w:rPr>
                <w:color w:val="0D0D0D"/>
                <w:spacing w:val="-13"/>
              </w:rPr>
              <w:t xml:space="preserve"> </w:t>
            </w:r>
            <w:r>
              <w:rPr>
                <w:color w:val="0D0D0D"/>
              </w:rPr>
              <w:t>become</w:t>
            </w:r>
            <w:r>
              <w:rPr>
                <w:color w:val="0D0D0D"/>
                <w:spacing w:val="-8"/>
              </w:rPr>
              <w:t xml:space="preserve"> </w:t>
            </w:r>
            <w:r>
              <w:rPr>
                <w:color w:val="0D0D0D"/>
              </w:rPr>
              <w:t>more</w:t>
            </w:r>
            <w:r>
              <w:rPr>
                <w:color w:val="0D0D0D"/>
                <w:spacing w:val="-6"/>
              </w:rPr>
              <w:t xml:space="preserve"> </w:t>
            </w:r>
            <w:r>
              <w:rPr>
                <w:color w:val="0D0D0D"/>
              </w:rPr>
              <w:t>proficient in core reading and writing skills.</w:t>
            </w:r>
          </w:p>
        </w:tc>
        <w:tc>
          <w:tcPr>
            <w:tcW w:w="4672" w:type="dxa"/>
          </w:tcPr>
          <w:p w14:paraId="31ABD0BC" w14:textId="77777777" w:rsidR="002A468A" w:rsidRDefault="00120188">
            <w:pPr>
              <w:pStyle w:val="TableParagraph"/>
              <w:numPr>
                <w:ilvl w:val="0"/>
                <w:numId w:val="12"/>
              </w:numPr>
              <w:tabs>
                <w:tab w:val="left" w:pos="465"/>
              </w:tabs>
              <w:spacing w:before="58"/>
              <w:ind w:right="355"/>
            </w:pPr>
            <w:r>
              <w:rPr>
                <w:color w:val="0D0D0D"/>
              </w:rPr>
              <w:t>The</w:t>
            </w:r>
            <w:r>
              <w:rPr>
                <w:color w:val="0D0D0D"/>
                <w:spacing w:val="-8"/>
              </w:rPr>
              <w:t xml:space="preserve"> </w:t>
            </w:r>
            <w:r>
              <w:rPr>
                <w:color w:val="0D0D0D"/>
              </w:rPr>
              <w:t>attainment</w:t>
            </w:r>
            <w:r>
              <w:rPr>
                <w:color w:val="0D0D0D"/>
                <w:spacing w:val="-12"/>
              </w:rPr>
              <w:t xml:space="preserve"> </w:t>
            </w:r>
            <w:r>
              <w:rPr>
                <w:color w:val="0D0D0D"/>
              </w:rPr>
              <w:t>of</w:t>
            </w:r>
            <w:r>
              <w:rPr>
                <w:color w:val="0D0D0D"/>
                <w:spacing w:val="-12"/>
              </w:rPr>
              <w:t xml:space="preserve"> </w:t>
            </w:r>
            <w:r>
              <w:rPr>
                <w:color w:val="0D0D0D"/>
              </w:rPr>
              <w:t>disadvantaged</w:t>
            </w:r>
            <w:r>
              <w:rPr>
                <w:color w:val="0D0D0D"/>
                <w:spacing w:val="-8"/>
              </w:rPr>
              <w:t xml:space="preserve"> </w:t>
            </w:r>
            <w:r>
              <w:rPr>
                <w:color w:val="0D0D0D"/>
              </w:rPr>
              <w:t xml:space="preserve">pupils increases in published data (phonics outcomes, KS1 outcomes, and KS2 </w:t>
            </w:r>
            <w:r>
              <w:rPr>
                <w:color w:val="0D0D0D"/>
                <w:spacing w:val="-2"/>
              </w:rPr>
              <w:t>outcomes).</w:t>
            </w:r>
          </w:p>
          <w:p w14:paraId="27737ACA" w14:textId="77777777" w:rsidR="002A468A" w:rsidRDefault="00120188">
            <w:pPr>
              <w:pStyle w:val="TableParagraph"/>
              <w:numPr>
                <w:ilvl w:val="0"/>
                <w:numId w:val="12"/>
              </w:numPr>
              <w:tabs>
                <w:tab w:val="left" w:pos="465"/>
              </w:tabs>
              <w:spacing w:before="59" w:line="242" w:lineRule="auto"/>
              <w:ind w:right="634"/>
            </w:pPr>
            <w:r>
              <w:rPr>
                <w:color w:val="0D0D0D"/>
              </w:rPr>
              <w:t>The</w:t>
            </w:r>
            <w:r>
              <w:rPr>
                <w:color w:val="0D0D0D"/>
                <w:spacing w:val="-7"/>
              </w:rPr>
              <w:t xml:space="preserve"> </w:t>
            </w:r>
            <w:r>
              <w:rPr>
                <w:color w:val="0D0D0D"/>
              </w:rPr>
              <w:t>number</w:t>
            </w:r>
            <w:r>
              <w:rPr>
                <w:color w:val="0D0D0D"/>
                <w:spacing w:val="-8"/>
              </w:rPr>
              <w:t xml:space="preserve"> </w:t>
            </w:r>
            <w:r>
              <w:rPr>
                <w:color w:val="0D0D0D"/>
              </w:rPr>
              <w:t>of</w:t>
            </w:r>
            <w:r>
              <w:rPr>
                <w:color w:val="0D0D0D"/>
                <w:spacing w:val="-11"/>
              </w:rPr>
              <w:t xml:space="preserve"> </w:t>
            </w:r>
            <w:r>
              <w:rPr>
                <w:color w:val="0D0D0D"/>
              </w:rPr>
              <w:t>disadvantaged</w:t>
            </w:r>
            <w:r>
              <w:rPr>
                <w:color w:val="0D0D0D"/>
                <w:spacing w:val="-12"/>
              </w:rPr>
              <w:t xml:space="preserve"> </w:t>
            </w:r>
            <w:r>
              <w:rPr>
                <w:color w:val="0D0D0D"/>
              </w:rPr>
              <w:t>pupils working at the expected standard in reading and writing increases.</w:t>
            </w:r>
          </w:p>
        </w:tc>
      </w:tr>
    </w:tbl>
    <w:p w14:paraId="1E254B44" w14:textId="77777777" w:rsidR="002A468A" w:rsidRDefault="002A468A">
      <w:pPr>
        <w:spacing w:line="242" w:lineRule="auto"/>
        <w:sectPr w:rsidR="002A468A">
          <w:pgSz w:w="11910" w:h="16840"/>
          <w:pgMar w:top="1060" w:right="1160" w:bottom="960" w:left="1020" w:header="0" w:footer="773"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gridCol w:w="4672"/>
      </w:tblGrid>
      <w:tr w:rsidR="002A468A" w14:paraId="57B22949" w14:textId="77777777">
        <w:trPr>
          <w:trHeight w:val="2205"/>
        </w:trPr>
        <w:tc>
          <w:tcPr>
            <w:tcW w:w="4817" w:type="dxa"/>
          </w:tcPr>
          <w:p w14:paraId="17C52847" w14:textId="77777777" w:rsidR="002A468A" w:rsidRDefault="002A468A">
            <w:pPr>
              <w:pStyle w:val="TableParagraph"/>
              <w:spacing w:before="0"/>
              <w:ind w:left="0"/>
              <w:rPr>
                <w:rFonts w:ascii="Times New Roman"/>
              </w:rPr>
            </w:pPr>
          </w:p>
        </w:tc>
        <w:tc>
          <w:tcPr>
            <w:tcW w:w="4672" w:type="dxa"/>
          </w:tcPr>
          <w:p w14:paraId="01A6E498" w14:textId="77777777" w:rsidR="002A468A" w:rsidRDefault="00120188">
            <w:pPr>
              <w:pStyle w:val="TableParagraph"/>
              <w:numPr>
                <w:ilvl w:val="0"/>
                <w:numId w:val="11"/>
              </w:numPr>
              <w:tabs>
                <w:tab w:val="left" w:pos="465"/>
              </w:tabs>
              <w:spacing w:before="0" w:line="242" w:lineRule="auto"/>
              <w:ind w:right="229"/>
            </w:pPr>
            <w:r>
              <w:rPr>
                <w:color w:val="0D0D0D"/>
              </w:rPr>
              <w:t>The number of disadvantaged pupils working at greater depth within the expected</w:t>
            </w:r>
            <w:r>
              <w:rPr>
                <w:color w:val="0D0D0D"/>
                <w:spacing w:val="-6"/>
              </w:rPr>
              <w:t xml:space="preserve"> </w:t>
            </w:r>
            <w:r>
              <w:rPr>
                <w:color w:val="0D0D0D"/>
              </w:rPr>
              <w:t>standard</w:t>
            </w:r>
            <w:r>
              <w:rPr>
                <w:color w:val="0D0D0D"/>
                <w:spacing w:val="-4"/>
              </w:rPr>
              <w:t xml:space="preserve"> </w:t>
            </w:r>
            <w:r>
              <w:rPr>
                <w:color w:val="0D0D0D"/>
              </w:rPr>
              <w:t>in</w:t>
            </w:r>
            <w:r>
              <w:rPr>
                <w:color w:val="0D0D0D"/>
                <w:spacing w:val="-11"/>
              </w:rPr>
              <w:t xml:space="preserve"> </w:t>
            </w:r>
            <w:r>
              <w:rPr>
                <w:color w:val="0D0D0D"/>
              </w:rPr>
              <w:t>reading</w:t>
            </w:r>
            <w:r>
              <w:rPr>
                <w:color w:val="0D0D0D"/>
                <w:spacing w:val="-11"/>
              </w:rPr>
              <w:t xml:space="preserve"> </w:t>
            </w:r>
            <w:r>
              <w:rPr>
                <w:color w:val="0D0D0D"/>
              </w:rPr>
              <w:t>and</w:t>
            </w:r>
            <w:r>
              <w:rPr>
                <w:color w:val="0D0D0D"/>
                <w:spacing w:val="-6"/>
              </w:rPr>
              <w:t xml:space="preserve"> </w:t>
            </w:r>
            <w:r>
              <w:rPr>
                <w:color w:val="0D0D0D"/>
              </w:rPr>
              <w:t xml:space="preserve">writing </w:t>
            </w:r>
            <w:r>
              <w:rPr>
                <w:color w:val="0D0D0D"/>
                <w:spacing w:val="-2"/>
              </w:rPr>
              <w:t>increases.</w:t>
            </w:r>
          </w:p>
          <w:p w14:paraId="7A9C428E" w14:textId="77777777" w:rsidR="002A468A" w:rsidRDefault="00120188">
            <w:pPr>
              <w:pStyle w:val="TableParagraph"/>
              <w:numPr>
                <w:ilvl w:val="0"/>
                <w:numId w:val="11"/>
              </w:numPr>
              <w:tabs>
                <w:tab w:val="left" w:pos="465"/>
              </w:tabs>
              <w:spacing w:before="51"/>
              <w:ind w:right="353"/>
            </w:pPr>
            <w:r>
              <w:rPr>
                <w:color w:val="0D0D0D"/>
              </w:rPr>
              <w:t>Disadvantaged pupils achieve (or exceed) ‘end of key stage’ progress targets,</w:t>
            </w:r>
            <w:r>
              <w:rPr>
                <w:color w:val="0D0D0D"/>
                <w:spacing w:val="-10"/>
              </w:rPr>
              <w:t xml:space="preserve"> </w:t>
            </w:r>
            <w:r>
              <w:rPr>
                <w:color w:val="0D0D0D"/>
              </w:rPr>
              <w:t>based</w:t>
            </w:r>
            <w:r>
              <w:rPr>
                <w:color w:val="0D0D0D"/>
                <w:spacing w:val="-7"/>
              </w:rPr>
              <w:t xml:space="preserve"> </w:t>
            </w:r>
            <w:r>
              <w:rPr>
                <w:color w:val="0D0D0D"/>
              </w:rPr>
              <w:t>on</w:t>
            </w:r>
            <w:r>
              <w:rPr>
                <w:color w:val="0D0D0D"/>
                <w:spacing w:val="-7"/>
              </w:rPr>
              <w:t xml:space="preserve"> </w:t>
            </w:r>
            <w:r>
              <w:rPr>
                <w:color w:val="0D0D0D"/>
              </w:rPr>
              <w:t>their</w:t>
            </w:r>
            <w:r>
              <w:rPr>
                <w:color w:val="0D0D0D"/>
                <w:spacing w:val="-8"/>
              </w:rPr>
              <w:t xml:space="preserve"> </w:t>
            </w:r>
            <w:r>
              <w:rPr>
                <w:color w:val="0D0D0D"/>
              </w:rPr>
              <w:t>prior</w:t>
            </w:r>
            <w:r>
              <w:rPr>
                <w:color w:val="0D0D0D"/>
                <w:spacing w:val="-8"/>
              </w:rPr>
              <w:t xml:space="preserve"> </w:t>
            </w:r>
            <w:r>
              <w:rPr>
                <w:color w:val="0D0D0D"/>
              </w:rPr>
              <w:t>attainment.</w:t>
            </w:r>
          </w:p>
        </w:tc>
      </w:tr>
      <w:tr w:rsidR="002A468A" w14:paraId="04097041" w14:textId="77777777">
        <w:trPr>
          <w:trHeight w:val="2515"/>
        </w:trPr>
        <w:tc>
          <w:tcPr>
            <w:tcW w:w="4817" w:type="dxa"/>
          </w:tcPr>
          <w:p w14:paraId="68E6C9E2" w14:textId="77777777" w:rsidR="002A468A" w:rsidRDefault="00120188">
            <w:pPr>
              <w:pStyle w:val="TableParagraph"/>
              <w:spacing w:before="58" w:line="242" w:lineRule="auto"/>
            </w:pPr>
            <w:r>
              <w:rPr>
                <w:color w:val="0D0D0D"/>
              </w:rPr>
              <w:t>Disadvantaged</w:t>
            </w:r>
            <w:r>
              <w:rPr>
                <w:color w:val="0D0D0D"/>
                <w:spacing w:val="-12"/>
              </w:rPr>
              <w:t xml:space="preserve"> </w:t>
            </w:r>
            <w:r>
              <w:rPr>
                <w:color w:val="0D0D0D"/>
              </w:rPr>
              <w:t>pupils</w:t>
            </w:r>
            <w:r>
              <w:rPr>
                <w:color w:val="0D0D0D"/>
                <w:spacing w:val="-15"/>
              </w:rPr>
              <w:t xml:space="preserve"> </w:t>
            </w:r>
            <w:r>
              <w:rPr>
                <w:color w:val="0D0D0D"/>
              </w:rPr>
              <w:t>have</w:t>
            </w:r>
            <w:r>
              <w:rPr>
                <w:color w:val="0D0D0D"/>
                <w:spacing w:val="-8"/>
              </w:rPr>
              <w:t xml:space="preserve"> </w:t>
            </w:r>
            <w:r>
              <w:rPr>
                <w:color w:val="0D0D0D"/>
              </w:rPr>
              <w:t>an</w:t>
            </w:r>
            <w:r>
              <w:rPr>
                <w:color w:val="0D0D0D"/>
                <w:spacing w:val="-8"/>
              </w:rPr>
              <w:t xml:space="preserve"> </w:t>
            </w:r>
            <w:r>
              <w:rPr>
                <w:color w:val="0D0D0D"/>
              </w:rPr>
              <w:t>improved knowledge of new vocabulary.</w:t>
            </w:r>
          </w:p>
        </w:tc>
        <w:tc>
          <w:tcPr>
            <w:tcW w:w="4672" w:type="dxa"/>
          </w:tcPr>
          <w:p w14:paraId="78DBC04F" w14:textId="77777777" w:rsidR="002A468A" w:rsidRDefault="00120188">
            <w:pPr>
              <w:pStyle w:val="TableParagraph"/>
              <w:numPr>
                <w:ilvl w:val="0"/>
                <w:numId w:val="10"/>
              </w:numPr>
              <w:tabs>
                <w:tab w:val="left" w:pos="465"/>
              </w:tabs>
              <w:spacing w:before="58"/>
              <w:ind w:right="453"/>
            </w:pPr>
            <w:r>
              <w:rPr>
                <w:color w:val="0D0D0D"/>
              </w:rPr>
              <w:t xml:space="preserve">Independent and extended writing demonstrates widening vocabulary. In some </w:t>
            </w:r>
            <w:r>
              <w:rPr>
                <w:color w:val="0D0D0D"/>
              </w:rPr>
              <w:t>cases, vocabulary choices demonstrate</w:t>
            </w:r>
            <w:r>
              <w:rPr>
                <w:color w:val="0D0D0D"/>
                <w:spacing w:val="-11"/>
              </w:rPr>
              <w:t xml:space="preserve"> </w:t>
            </w:r>
            <w:r>
              <w:rPr>
                <w:color w:val="0D0D0D"/>
              </w:rPr>
              <w:t>high</w:t>
            </w:r>
            <w:r>
              <w:rPr>
                <w:color w:val="0D0D0D"/>
                <w:spacing w:val="-6"/>
              </w:rPr>
              <w:t xml:space="preserve"> </w:t>
            </w:r>
            <w:r>
              <w:rPr>
                <w:color w:val="0D0D0D"/>
              </w:rPr>
              <w:t>levels</w:t>
            </w:r>
            <w:r>
              <w:rPr>
                <w:color w:val="0D0D0D"/>
                <w:spacing w:val="-13"/>
              </w:rPr>
              <w:t xml:space="preserve"> </w:t>
            </w:r>
            <w:r>
              <w:rPr>
                <w:color w:val="0D0D0D"/>
              </w:rPr>
              <w:t>of</w:t>
            </w:r>
            <w:r>
              <w:rPr>
                <w:color w:val="0D0D0D"/>
                <w:spacing w:val="-10"/>
              </w:rPr>
              <w:t xml:space="preserve"> </w:t>
            </w:r>
            <w:r>
              <w:rPr>
                <w:color w:val="0D0D0D"/>
              </w:rPr>
              <w:t>proficiency.</w:t>
            </w:r>
          </w:p>
          <w:p w14:paraId="216D9568" w14:textId="77777777" w:rsidR="002A468A" w:rsidRDefault="00120188">
            <w:pPr>
              <w:pStyle w:val="TableParagraph"/>
              <w:numPr>
                <w:ilvl w:val="0"/>
                <w:numId w:val="10"/>
              </w:numPr>
              <w:tabs>
                <w:tab w:val="left" w:pos="465"/>
              </w:tabs>
              <w:spacing w:before="64"/>
              <w:ind w:right="232"/>
            </w:pPr>
            <w:r>
              <w:rPr>
                <w:color w:val="0D0D0D"/>
              </w:rPr>
              <w:t>Reading assessments (and, in some cases, speech and language assessments)</w:t>
            </w:r>
            <w:r>
              <w:rPr>
                <w:color w:val="0D0D0D"/>
                <w:spacing w:val="-13"/>
              </w:rPr>
              <w:t xml:space="preserve"> </w:t>
            </w:r>
            <w:r>
              <w:rPr>
                <w:color w:val="0D0D0D"/>
              </w:rPr>
              <w:t>demonstrate</w:t>
            </w:r>
            <w:r>
              <w:rPr>
                <w:color w:val="0D0D0D"/>
                <w:spacing w:val="-13"/>
              </w:rPr>
              <w:t xml:space="preserve"> </w:t>
            </w:r>
            <w:r>
              <w:rPr>
                <w:color w:val="0D0D0D"/>
              </w:rPr>
              <w:t>an</w:t>
            </w:r>
            <w:r>
              <w:rPr>
                <w:color w:val="0D0D0D"/>
                <w:spacing w:val="-13"/>
              </w:rPr>
              <w:t xml:space="preserve"> </w:t>
            </w:r>
            <w:r>
              <w:rPr>
                <w:color w:val="0D0D0D"/>
              </w:rPr>
              <w:t>improving grasp of vocabulary.</w:t>
            </w:r>
          </w:p>
        </w:tc>
      </w:tr>
      <w:tr w:rsidR="002A468A" w14:paraId="799EEF2F" w14:textId="77777777">
        <w:trPr>
          <w:trHeight w:val="1190"/>
        </w:trPr>
        <w:tc>
          <w:tcPr>
            <w:tcW w:w="4817" w:type="dxa"/>
          </w:tcPr>
          <w:p w14:paraId="79242D4D" w14:textId="77777777" w:rsidR="002A468A" w:rsidRDefault="00120188">
            <w:pPr>
              <w:pStyle w:val="TableParagraph"/>
              <w:spacing w:before="64" w:line="242" w:lineRule="auto"/>
            </w:pPr>
            <w:r>
              <w:rPr>
                <w:color w:val="0D0D0D"/>
              </w:rPr>
              <w:t>Handwriting</w:t>
            </w:r>
            <w:r>
              <w:rPr>
                <w:color w:val="0D0D0D"/>
                <w:spacing w:val="-12"/>
              </w:rPr>
              <w:t xml:space="preserve"> </w:t>
            </w:r>
            <w:r>
              <w:rPr>
                <w:color w:val="0D0D0D"/>
              </w:rPr>
              <w:t>improves</w:t>
            </w:r>
            <w:r>
              <w:rPr>
                <w:color w:val="0D0D0D"/>
                <w:spacing w:val="-10"/>
              </w:rPr>
              <w:t xml:space="preserve"> </w:t>
            </w:r>
            <w:r>
              <w:rPr>
                <w:color w:val="0D0D0D"/>
              </w:rPr>
              <w:t>for</w:t>
            </w:r>
            <w:r>
              <w:rPr>
                <w:color w:val="0D0D0D"/>
                <w:spacing w:val="-13"/>
              </w:rPr>
              <w:t xml:space="preserve"> </w:t>
            </w:r>
            <w:r>
              <w:rPr>
                <w:color w:val="0D0D0D"/>
              </w:rPr>
              <w:t>all</w:t>
            </w:r>
            <w:r>
              <w:rPr>
                <w:color w:val="0D0D0D"/>
                <w:spacing w:val="-9"/>
              </w:rPr>
              <w:t xml:space="preserve"> </w:t>
            </w:r>
            <w:r>
              <w:rPr>
                <w:color w:val="0D0D0D"/>
              </w:rPr>
              <w:t xml:space="preserve">disadvantaged </w:t>
            </w:r>
            <w:r>
              <w:rPr>
                <w:color w:val="0D0D0D"/>
                <w:spacing w:val="-2"/>
              </w:rPr>
              <w:t>pupils.</w:t>
            </w:r>
          </w:p>
        </w:tc>
        <w:tc>
          <w:tcPr>
            <w:tcW w:w="4672" w:type="dxa"/>
          </w:tcPr>
          <w:p w14:paraId="7BEACBF2" w14:textId="77777777" w:rsidR="002A468A" w:rsidRDefault="00120188">
            <w:pPr>
              <w:pStyle w:val="TableParagraph"/>
              <w:numPr>
                <w:ilvl w:val="0"/>
                <w:numId w:val="9"/>
              </w:numPr>
              <w:tabs>
                <w:tab w:val="left" w:pos="465"/>
              </w:tabs>
              <w:spacing w:before="64"/>
              <w:ind w:right="529"/>
            </w:pPr>
            <w:r>
              <w:rPr>
                <w:color w:val="0D0D0D"/>
              </w:rPr>
              <w:t>The handwriting of</w:t>
            </w:r>
            <w:r>
              <w:rPr>
                <w:color w:val="0D0D0D"/>
              </w:rPr>
              <w:t xml:space="preserve"> all disadvantaged pupils</w:t>
            </w:r>
            <w:r>
              <w:rPr>
                <w:color w:val="0D0D0D"/>
                <w:spacing w:val="-7"/>
              </w:rPr>
              <w:t xml:space="preserve"> </w:t>
            </w:r>
            <w:r>
              <w:rPr>
                <w:color w:val="0D0D0D"/>
              </w:rPr>
              <w:t>is</w:t>
            </w:r>
            <w:r>
              <w:rPr>
                <w:color w:val="0D0D0D"/>
                <w:spacing w:val="-7"/>
              </w:rPr>
              <w:t xml:space="preserve"> </w:t>
            </w:r>
            <w:r>
              <w:rPr>
                <w:color w:val="0D0D0D"/>
              </w:rPr>
              <w:t>legible</w:t>
            </w:r>
            <w:r>
              <w:rPr>
                <w:color w:val="0D0D0D"/>
                <w:spacing w:val="-4"/>
              </w:rPr>
              <w:t xml:space="preserve"> </w:t>
            </w:r>
            <w:r>
              <w:rPr>
                <w:color w:val="0D0D0D"/>
              </w:rPr>
              <w:t>and,</w:t>
            </w:r>
            <w:r>
              <w:rPr>
                <w:color w:val="0D0D0D"/>
                <w:spacing w:val="-8"/>
              </w:rPr>
              <w:t xml:space="preserve"> </w:t>
            </w:r>
            <w:r>
              <w:rPr>
                <w:color w:val="0D0D0D"/>
              </w:rPr>
              <w:t>in</w:t>
            </w:r>
            <w:r>
              <w:rPr>
                <w:color w:val="0D0D0D"/>
                <w:spacing w:val="-4"/>
              </w:rPr>
              <w:t xml:space="preserve"> </w:t>
            </w:r>
            <w:r>
              <w:rPr>
                <w:color w:val="0D0D0D"/>
              </w:rPr>
              <w:t>most</w:t>
            </w:r>
            <w:r>
              <w:rPr>
                <w:color w:val="0D0D0D"/>
                <w:spacing w:val="-8"/>
              </w:rPr>
              <w:t xml:space="preserve"> </w:t>
            </w:r>
            <w:r>
              <w:rPr>
                <w:color w:val="0D0D0D"/>
              </w:rPr>
              <w:t>cases,</w:t>
            </w:r>
            <w:r>
              <w:rPr>
                <w:color w:val="0D0D0D"/>
                <w:spacing w:val="-8"/>
              </w:rPr>
              <w:t xml:space="preserve"> </w:t>
            </w:r>
            <w:r>
              <w:rPr>
                <w:color w:val="0D0D0D"/>
              </w:rPr>
              <w:t>is joined appropriately.</w:t>
            </w:r>
          </w:p>
        </w:tc>
      </w:tr>
      <w:tr w:rsidR="002A468A" w14:paraId="7FB1B645" w14:textId="77777777">
        <w:trPr>
          <w:trHeight w:val="1700"/>
        </w:trPr>
        <w:tc>
          <w:tcPr>
            <w:tcW w:w="4817" w:type="dxa"/>
          </w:tcPr>
          <w:p w14:paraId="43E585B0" w14:textId="77777777" w:rsidR="002A468A" w:rsidRDefault="00120188">
            <w:pPr>
              <w:pStyle w:val="TableParagraph"/>
              <w:spacing w:before="66" w:line="237" w:lineRule="auto"/>
              <w:ind w:right="172"/>
            </w:pPr>
            <w:r>
              <w:rPr>
                <w:color w:val="0D0D0D"/>
              </w:rPr>
              <w:t>Pupils</w:t>
            </w:r>
            <w:r>
              <w:rPr>
                <w:color w:val="0D0D0D"/>
                <w:spacing w:val="-7"/>
              </w:rPr>
              <w:t xml:space="preserve"> </w:t>
            </w:r>
            <w:r>
              <w:rPr>
                <w:color w:val="0D0D0D"/>
              </w:rPr>
              <w:t>are</w:t>
            </w:r>
            <w:r>
              <w:rPr>
                <w:color w:val="0D0D0D"/>
                <w:spacing w:val="-9"/>
              </w:rPr>
              <w:t xml:space="preserve"> </w:t>
            </w:r>
            <w:r>
              <w:rPr>
                <w:color w:val="0D0D0D"/>
              </w:rPr>
              <w:t>able</w:t>
            </w:r>
            <w:r>
              <w:rPr>
                <w:color w:val="0D0D0D"/>
                <w:spacing w:val="-4"/>
              </w:rPr>
              <w:t xml:space="preserve"> </w:t>
            </w:r>
            <w:r>
              <w:rPr>
                <w:color w:val="0D0D0D"/>
              </w:rPr>
              <w:t>to</w:t>
            </w:r>
            <w:r>
              <w:rPr>
                <w:color w:val="0D0D0D"/>
                <w:spacing w:val="-4"/>
              </w:rPr>
              <w:t xml:space="preserve"> </w:t>
            </w:r>
            <w:r>
              <w:rPr>
                <w:color w:val="0D0D0D"/>
              </w:rPr>
              <w:t>identify</w:t>
            </w:r>
            <w:r>
              <w:rPr>
                <w:color w:val="0D0D0D"/>
                <w:spacing w:val="-7"/>
              </w:rPr>
              <w:t xml:space="preserve"> </w:t>
            </w:r>
            <w:r>
              <w:rPr>
                <w:color w:val="0D0D0D"/>
              </w:rPr>
              <w:t>their</w:t>
            </w:r>
            <w:r>
              <w:rPr>
                <w:color w:val="0D0D0D"/>
                <w:spacing w:val="-5"/>
              </w:rPr>
              <w:t xml:space="preserve"> </w:t>
            </w:r>
            <w:r>
              <w:rPr>
                <w:color w:val="0D0D0D"/>
              </w:rPr>
              <w:t>emotions</w:t>
            </w:r>
            <w:r>
              <w:rPr>
                <w:color w:val="0D0D0D"/>
                <w:spacing w:val="-7"/>
              </w:rPr>
              <w:t xml:space="preserve"> </w:t>
            </w:r>
            <w:r>
              <w:rPr>
                <w:color w:val="0D0D0D"/>
              </w:rPr>
              <w:t>and any actions or responses linked to these.</w:t>
            </w:r>
          </w:p>
          <w:p w14:paraId="574687EE" w14:textId="77777777" w:rsidR="002A468A" w:rsidRDefault="00120188">
            <w:pPr>
              <w:pStyle w:val="TableParagraph"/>
              <w:spacing w:before="2" w:line="242" w:lineRule="auto"/>
            </w:pPr>
            <w:r>
              <w:rPr>
                <w:color w:val="0D0D0D"/>
              </w:rPr>
              <w:t>They</w:t>
            </w:r>
            <w:r>
              <w:rPr>
                <w:color w:val="0D0D0D"/>
                <w:spacing w:val="-5"/>
              </w:rPr>
              <w:t xml:space="preserve"> </w:t>
            </w:r>
            <w:r>
              <w:rPr>
                <w:color w:val="0D0D0D"/>
              </w:rPr>
              <w:t>can</w:t>
            </w:r>
            <w:r>
              <w:rPr>
                <w:color w:val="0D0D0D"/>
                <w:spacing w:val="-4"/>
              </w:rPr>
              <w:t xml:space="preserve"> </w:t>
            </w:r>
            <w:r>
              <w:rPr>
                <w:color w:val="0D0D0D"/>
              </w:rPr>
              <w:t>discuss</w:t>
            </w:r>
            <w:r>
              <w:rPr>
                <w:color w:val="0D0D0D"/>
                <w:spacing w:val="-6"/>
              </w:rPr>
              <w:t xml:space="preserve"> </w:t>
            </w:r>
            <w:r>
              <w:rPr>
                <w:color w:val="0D0D0D"/>
              </w:rPr>
              <w:t>the</w:t>
            </w:r>
            <w:r>
              <w:rPr>
                <w:color w:val="0D0D0D"/>
                <w:spacing w:val="-4"/>
              </w:rPr>
              <w:t xml:space="preserve"> </w:t>
            </w:r>
            <w:r>
              <w:rPr>
                <w:color w:val="0D0D0D"/>
              </w:rPr>
              <w:t>impact</w:t>
            </w:r>
            <w:r>
              <w:rPr>
                <w:color w:val="0D0D0D"/>
                <w:spacing w:val="-7"/>
              </w:rPr>
              <w:t xml:space="preserve"> </w:t>
            </w:r>
            <w:r>
              <w:rPr>
                <w:color w:val="0D0D0D"/>
              </w:rPr>
              <w:t>of</w:t>
            </w:r>
            <w:r>
              <w:rPr>
                <w:color w:val="0D0D0D"/>
                <w:spacing w:val="-7"/>
              </w:rPr>
              <w:t xml:space="preserve"> </w:t>
            </w:r>
            <w:r>
              <w:rPr>
                <w:color w:val="0D0D0D"/>
              </w:rPr>
              <w:t>these</w:t>
            </w:r>
            <w:r>
              <w:rPr>
                <w:color w:val="0D0D0D"/>
                <w:spacing w:val="-4"/>
              </w:rPr>
              <w:t xml:space="preserve"> </w:t>
            </w:r>
            <w:r>
              <w:rPr>
                <w:color w:val="0D0D0D"/>
              </w:rPr>
              <w:t>on</w:t>
            </w:r>
            <w:r>
              <w:rPr>
                <w:color w:val="0D0D0D"/>
                <w:spacing w:val="-4"/>
              </w:rPr>
              <w:t xml:space="preserve"> </w:t>
            </w:r>
            <w:r>
              <w:rPr>
                <w:color w:val="0D0D0D"/>
              </w:rPr>
              <w:t>their learning and relationships.</w:t>
            </w:r>
          </w:p>
        </w:tc>
        <w:tc>
          <w:tcPr>
            <w:tcW w:w="4672" w:type="dxa"/>
          </w:tcPr>
          <w:p w14:paraId="47D98AE1" w14:textId="77777777" w:rsidR="002A468A" w:rsidRDefault="00120188">
            <w:pPr>
              <w:pStyle w:val="TableParagraph"/>
              <w:numPr>
                <w:ilvl w:val="0"/>
                <w:numId w:val="6"/>
              </w:numPr>
              <w:tabs>
                <w:tab w:val="left" w:pos="465"/>
              </w:tabs>
              <w:spacing w:before="64"/>
              <w:ind w:right="509"/>
            </w:pPr>
            <w:r>
              <w:rPr>
                <w:color w:val="0D0D0D"/>
              </w:rPr>
              <w:t>Discussions in PSHE lessons and in worship demonstrate that pupils understand</w:t>
            </w:r>
            <w:r>
              <w:rPr>
                <w:color w:val="0D0D0D"/>
                <w:spacing w:val="-8"/>
              </w:rPr>
              <w:t xml:space="preserve"> </w:t>
            </w:r>
            <w:r>
              <w:rPr>
                <w:color w:val="0D0D0D"/>
              </w:rPr>
              <w:t>their</w:t>
            </w:r>
            <w:r>
              <w:rPr>
                <w:color w:val="0D0D0D"/>
                <w:spacing w:val="-7"/>
              </w:rPr>
              <w:t xml:space="preserve"> </w:t>
            </w:r>
            <w:r>
              <w:rPr>
                <w:color w:val="0D0D0D"/>
              </w:rPr>
              <w:t>emotions,</w:t>
            </w:r>
            <w:r>
              <w:rPr>
                <w:color w:val="0D0D0D"/>
                <w:spacing w:val="-12"/>
              </w:rPr>
              <w:t xml:space="preserve"> </w:t>
            </w:r>
            <w:r>
              <w:rPr>
                <w:color w:val="0D0D0D"/>
              </w:rPr>
              <w:t>the</w:t>
            </w:r>
            <w:r>
              <w:rPr>
                <w:color w:val="0D0D0D"/>
                <w:spacing w:val="-8"/>
              </w:rPr>
              <w:t xml:space="preserve"> </w:t>
            </w:r>
            <w:r>
              <w:rPr>
                <w:color w:val="0D0D0D"/>
              </w:rPr>
              <w:t>impact these have on their lives, and how to identify and manage them.</w:t>
            </w:r>
          </w:p>
        </w:tc>
      </w:tr>
      <w:tr w:rsidR="002A468A" w14:paraId="12AE6489" w14:textId="77777777">
        <w:trPr>
          <w:trHeight w:val="1190"/>
        </w:trPr>
        <w:tc>
          <w:tcPr>
            <w:tcW w:w="4817" w:type="dxa"/>
          </w:tcPr>
          <w:p w14:paraId="5FAA81C8" w14:textId="77777777" w:rsidR="002A468A" w:rsidRDefault="00120188">
            <w:pPr>
              <w:pStyle w:val="TableParagraph"/>
              <w:spacing w:before="58" w:line="242" w:lineRule="auto"/>
              <w:ind w:right="172"/>
            </w:pPr>
            <w:r>
              <w:rPr>
                <w:color w:val="0D0D0D"/>
              </w:rPr>
              <w:t>Pupils</w:t>
            </w:r>
            <w:r>
              <w:rPr>
                <w:color w:val="0D0D0D"/>
                <w:spacing w:val="-8"/>
              </w:rPr>
              <w:t xml:space="preserve"> </w:t>
            </w:r>
            <w:r>
              <w:rPr>
                <w:color w:val="0D0D0D"/>
              </w:rPr>
              <w:t>are</w:t>
            </w:r>
            <w:r>
              <w:rPr>
                <w:color w:val="0D0D0D"/>
                <w:spacing w:val="-10"/>
              </w:rPr>
              <w:t xml:space="preserve"> </w:t>
            </w:r>
            <w:r>
              <w:rPr>
                <w:color w:val="0D0D0D"/>
              </w:rPr>
              <w:t>able</w:t>
            </w:r>
            <w:r>
              <w:rPr>
                <w:color w:val="0D0D0D"/>
                <w:spacing w:val="-5"/>
              </w:rPr>
              <w:t xml:space="preserve"> </w:t>
            </w:r>
            <w:r>
              <w:rPr>
                <w:color w:val="0D0D0D"/>
              </w:rPr>
              <w:t>to</w:t>
            </w:r>
            <w:r>
              <w:rPr>
                <w:color w:val="0D0D0D"/>
                <w:spacing w:val="-5"/>
              </w:rPr>
              <w:t xml:space="preserve"> </w:t>
            </w:r>
            <w:r>
              <w:rPr>
                <w:color w:val="0D0D0D"/>
              </w:rPr>
              <w:t>access</w:t>
            </w:r>
            <w:r>
              <w:rPr>
                <w:color w:val="0D0D0D"/>
                <w:spacing w:val="-8"/>
              </w:rPr>
              <w:t xml:space="preserve"> </w:t>
            </w:r>
            <w:r>
              <w:rPr>
                <w:color w:val="0D0D0D"/>
              </w:rPr>
              <w:t>the</w:t>
            </w:r>
            <w:r>
              <w:rPr>
                <w:color w:val="0D0D0D"/>
                <w:spacing w:val="-5"/>
              </w:rPr>
              <w:t xml:space="preserve"> </w:t>
            </w:r>
            <w:r>
              <w:rPr>
                <w:color w:val="0D0D0D"/>
              </w:rPr>
              <w:t xml:space="preserve">support structures they need to regulate and understand </w:t>
            </w:r>
            <w:r>
              <w:rPr>
                <w:color w:val="0D0D0D"/>
              </w:rPr>
              <w:t>their emotions.</w:t>
            </w:r>
          </w:p>
        </w:tc>
        <w:tc>
          <w:tcPr>
            <w:tcW w:w="4672" w:type="dxa"/>
          </w:tcPr>
          <w:p w14:paraId="2B41B44B" w14:textId="77777777" w:rsidR="002A468A" w:rsidRDefault="00120188">
            <w:pPr>
              <w:pStyle w:val="TableParagraph"/>
              <w:numPr>
                <w:ilvl w:val="0"/>
                <w:numId w:val="5"/>
              </w:numPr>
              <w:tabs>
                <w:tab w:val="left" w:pos="465"/>
              </w:tabs>
              <w:spacing w:before="58"/>
              <w:ind w:right="754"/>
            </w:pPr>
            <w:r>
              <w:rPr>
                <w:color w:val="0D0D0D"/>
              </w:rPr>
              <w:t>Where relevant, pupil needs are identified</w:t>
            </w:r>
            <w:r>
              <w:rPr>
                <w:color w:val="0D0D0D"/>
                <w:spacing w:val="-9"/>
              </w:rPr>
              <w:t xml:space="preserve"> </w:t>
            </w:r>
            <w:r>
              <w:rPr>
                <w:color w:val="0D0D0D"/>
              </w:rPr>
              <w:t>on</w:t>
            </w:r>
            <w:r>
              <w:rPr>
                <w:color w:val="0D0D0D"/>
                <w:spacing w:val="-9"/>
              </w:rPr>
              <w:t xml:space="preserve"> </w:t>
            </w:r>
            <w:r>
              <w:rPr>
                <w:color w:val="0D0D0D"/>
              </w:rPr>
              <w:t>the</w:t>
            </w:r>
            <w:r>
              <w:rPr>
                <w:color w:val="0D0D0D"/>
                <w:spacing w:val="-6"/>
              </w:rPr>
              <w:t xml:space="preserve"> </w:t>
            </w:r>
            <w:r>
              <w:rPr>
                <w:color w:val="0D0D0D"/>
              </w:rPr>
              <w:t>school’s</w:t>
            </w:r>
            <w:r>
              <w:rPr>
                <w:color w:val="0D0D0D"/>
                <w:spacing w:val="-11"/>
              </w:rPr>
              <w:t xml:space="preserve"> </w:t>
            </w:r>
            <w:r>
              <w:rPr>
                <w:color w:val="0D0D0D"/>
              </w:rPr>
              <w:t>Wellbeing Register and plans are in place to provide timely support.</w:t>
            </w:r>
          </w:p>
        </w:tc>
      </w:tr>
    </w:tbl>
    <w:p w14:paraId="47539397" w14:textId="77777777" w:rsidR="002A468A" w:rsidRDefault="002A468A">
      <w:pPr>
        <w:sectPr w:rsidR="002A468A">
          <w:type w:val="continuous"/>
          <w:pgSz w:w="11910" w:h="16840"/>
          <w:pgMar w:top="1120" w:right="1160" w:bottom="960" w:left="1020" w:header="0" w:footer="773"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gridCol w:w="4672"/>
      </w:tblGrid>
      <w:tr w:rsidR="002A468A" w14:paraId="0D1A0E90" w14:textId="77777777">
        <w:trPr>
          <w:trHeight w:val="3336"/>
        </w:trPr>
        <w:tc>
          <w:tcPr>
            <w:tcW w:w="4817" w:type="dxa"/>
          </w:tcPr>
          <w:p w14:paraId="6C51EE0E" w14:textId="77777777" w:rsidR="002A468A" w:rsidRDefault="002A468A">
            <w:pPr>
              <w:pStyle w:val="TableParagraph"/>
              <w:spacing w:before="0"/>
              <w:ind w:left="0"/>
              <w:rPr>
                <w:rFonts w:ascii="Times New Roman"/>
              </w:rPr>
            </w:pPr>
          </w:p>
        </w:tc>
        <w:tc>
          <w:tcPr>
            <w:tcW w:w="4672" w:type="dxa"/>
          </w:tcPr>
          <w:p w14:paraId="1E268600" w14:textId="77777777" w:rsidR="002A468A" w:rsidRDefault="00120188">
            <w:pPr>
              <w:pStyle w:val="TableParagraph"/>
              <w:numPr>
                <w:ilvl w:val="0"/>
                <w:numId w:val="4"/>
              </w:numPr>
              <w:tabs>
                <w:tab w:val="left" w:pos="465"/>
              </w:tabs>
              <w:spacing w:before="0" w:line="242" w:lineRule="auto"/>
              <w:ind w:right="431"/>
            </w:pPr>
            <w:r>
              <w:rPr>
                <w:color w:val="0D0D0D"/>
              </w:rPr>
              <w:t>Observations of identified pupils demonstrates</w:t>
            </w:r>
            <w:r>
              <w:rPr>
                <w:color w:val="0D0D0D"/>
                <w:spacing w:val="-10"/>
              </w:rPr>
              <w:t xml:space="preserve"> </w:t>
            </w:r>
            <w:r>
              <w:rPr>
                <w:color w:val="0D0D0D"/>
              </w:rPr>
              <w:t>improvement</w:t>
            </w:r>
            <w:r>
              <w:rPr>
                <w:color w:val="0D0D0D"/>
                <w:spacing w:val="-11"/>
              </w:rPr>
              <w:t xml:space="preserve"> </w:t>
            </w:r>
            <w:r>
              <w:rPr>
                <w:color w:val="0D0D0D"/>
              </w:rPr>
              <w:t>in</w:t>
            </w:r>
            <w:r>
              <w:rPr>
                <w:color w:val="0D0D0D"/>
                <w:spacing w:val="-12"/>
              </w:rPr>
              <w:t xml:space="preserve"> </w:t>
            </w:r>
            <w:r>
              <w:rPr>
                <w:color w:val="0D0D0D"/>
              </w:rPr>
              <w:t>ability</w:t>
            </w:r>
            <w:r>
              <w:rPr>
                <w:color w:val="0D0D0D"/>
                <w:spacing w:val="-10"/>
              </w:rPr>
              <w:t xml:space="preserve"> </w:t>
            </w:r>
            <w:r>
              <w:rPr>
                <w:color w:val="0D0D0D"/>
              </w:rPr>
              <w:t xml:space="preserve">to regulate and </w:t>
            </w:r>
            <w:r>
              <w:rPr>
                <w:color w:val="0D0D0D"/>
              </w:rPr>
              <w:t>understand emotions.</w:t>
            </w:r>
          </w:p>
          <w:p w14:paraId="46EF6BAA" w14:textId="77777777" w:rsidR="002A468A" w:rsidRDefault="00120188">
            <w:pPr>
              <w:pStyle w:val="TableParagraph"/>
              <w:numPr>
                <w:ilvl w:val="0"/>
                <w:numId w:val="4"/>
              </w:numPr>
              <w:tabs>
                <w:tab w:val="left" w:pos="465"/>
              </w:tabs>
              <w:spacing w:before="52" w:line="242" w:lineRule="auto"/>
              <w:ind w:right="365"/>
            </w:pPr>
            <w:r>
              <w:rPr>
                <w:color w:val="0D0D0D"/>
              </w:rPr>
              <w:t>In response to specific needs, internal one-to-one</w:t>
            </w:r>
            <w:r>
              <w:rPr>
                <w:color w:val="0D0D0D"/>
                <w:spacing w:val="-5"/>
              </w:rPr>
              <w:t xml:space="preserve"> </w:t>
            </w:r>
            <w:r>
              <w:rPr>
                <w:color w:val="0D0D0D"/>
              </w:rPr>
              <w:t>adult</w:t>
            </w:r>
            <w:r>
              <w:rPr>
                <w:color w:val="0D0D0D"/>
                <w:spacing w:val="-9"/>
              </w:rPr>
              <w:t xml:space="preserve"> </w:t>
            </w:r>
            <w:r>
              <w:rPr>
                <w:color w:val="0D0D0D"/>
              </w:rPr>
              <w:t>provision</w:t>
            </w:r>
            <w:r>
              <w:rPr>
                <w:color w:val="0D0D0D"/>
                <w:spacing w:val="-5"/>
              </w:rPr>
              <w:t xml:space="preserve"> </w:t>
            </w:r>
            <w:r>
              <w:rPr>
                <w:color w:val="0D0D0D"/>
              </w:rPr>
              <w:t>is</w:t>
            </w:r>
            <w:r>
              <w:rPr>
                <w:color w:val="0D0D0D"/>
                <w:spacing w:val="-8"/>
              </w:rPr>
              <w:t xml:space="preserve"> </w:t>
            </w:r>
            <w:r>
              <w:rPr>
                <w:color w:val="0D0D0D"/>
              </w:rPr>
              <w:t>in</w:t>
            </w:r>
            <w:r>
              <w:rPr>
                <w:color w:val="0D0D0D"/>
                <w:spacing w:val="-5"/>
              </w:rPr>
              <w:t xml:space="preserve"> </w:t>
            </w:r>
            <w:r>
              <w:rPr>
                <w:color w:val="0D0D0D"/>
              </w:rPr>
              <w:t>place</w:t>
            </w:r>
            <w:r>
              <w:rPr>
                <w:color w:val="0D0D0D"/>
                <w:spacing w:val="-5"/>
              </w:rPr>
              <w:t xml:space="preserve"> </w:t>
            </w:r>
            <w:r>
              <w:rPr>
                <w:color w:val="0D0D0D"/>
              </w:rPr>
              <w:t>to provide enhanced support.</w:t>
            </w:r>
          </w:p>
          <w:p w14:paraId="6A024567" w14:textId="77777777" w:rsidR="002A468A" w:rsidRDefault="00120188">
            <w:pPr>
              <w:pStyle w:val="TableParagraph"/>
              <w:numPr>
                <w:ilvl w:val="0"/>
                <w:numId w:val="4"/>
              </w:numPr>
              <w:tabs>
                <w:tab w:val="left" w:pos="465"/>
              </w:tabs>
              <w:spacing w:before="54" w:line="242" w:lineRule="auto"/>
              <w:ind w:right="245"/>
              <w:jc w:val="both"/>
            </w:pPr>
            <w:r>
              <w:rPr>
                <w:color w:val="0D0D0D"/>
              </w:rPr>
              <w:t>Pupil Champions</w:t>
            </w:r>
            <w:r>
              <w:rPr>
                <w:color w:val="0D0D0D"/>
                <w:spacing w:val="-3"/>
              </w:rPr>
              <w:t xml:space="preserve"> </w:t>
            </w:r>
            <w:r>
              <w:rPr>
                <w:color w:val="0D0D0D"/>
              </w:rPr>
              <w:t>are in place to provide additional</w:t>
            </w:r>
            <w:r>
              <w:rPr>
                <w:color w:val="0D0D0D"/>
                <w:spacing w:val="-7"/>
              </w:rPr>
              <w:t xml:space="preserve"> </w:t>
            </w:r>
            <w:r>
              <w:rPr>
                <w:color w:val="0D0D0D"/>
              </w:rPr>
              <w:t>adult</w:t>
            </w:r>
            <w:r>
              <w:rPr>
                <w:color w:val="0D0D0D"/>
                <w:spacing w:val="-9"/>
              </w:rPr>
              <w:t xml:space="preserve"> </w:t>
            </w:r>
            <w:r>
              <w:rPr>
                <w:color w:val="0D0D0D"/>
              </w:rPr>
              <w:t>support,</w:t>
            </w:r>
            <w:r>
              <w:rPr>
                <w:color w:val="0D0D0D"/>
                <w:spacing w:val="-9"/>
              </w:rPr>
              <w:t xml:space="preserve"> </w:t>
            </w:r>
            <w:r>
              <w:rPr>
                <w:color w:val="0D0D0D"/>
              </w:rPr>
              <w:t>where</w:t>
            </w:r>
            <w:r>
              <w:rPr>
                <w:color w:val="0D0D0D"/>
                <w:spacing w:val="-5"/>
              </w:rPr>
              <w:t xml:space="preserve"> </w:t>
            </w:r>
            <w:r>
              <w:rPr>
                <w:color w:val="0D0D0D"/>
              </w:rPr>
              <w:t>a</w:t>
            </w:r>
            <w:r>
              <w:rPr>
                <w:color w:val="0D0D0D"/>
                <w:spacing w:val="-5"/>
              </w:rPr>
              <w:t xml:space="preserve"> </w:t>
            </w:r>
            <w:r>
              <w:rPr>
                <w:color w:val="0D0D0D"/>
              </w:rPr>
              <w:t>need</w:t>
            </w:r>
            <w:r>
              <w:rPr>
                <w:color w:val="0D0D0D"/>
                <w:spacing w:val="-5"/>
              </w:rPr>
              <w:t xml:space="preserve"> </w:t>
            </w:r>
            <w:r>
              <w:rPr>
                <w:color w:val="0D0D0D"/>
              </w:rPr>
              <w:t xml:space="preserve">is </w:t>
            </w:r>
            <w:r>
              <w:rPr>
                <w:color w:val="0D0D0D"/>
                <w:spacing w:val="-2"/>
              </w:rPr>
              <w:t>identified.</w:t>
            </w:r>
          </w:p>
          <w:p w14:paraId="742D68CA" w14:textId="77777777" w:rsidR="002A468A" w:rsidRDefault="00120188">
            <w:pPr>
              <w:pStyle w:val="TableParagraph"/>
              <w:numPr>
                <w:ilvl w:val="0"/>
                <w:numId w:val="4"/>
              </w:numPr>
              <w:tabs>
                <w:tab w:val="left" w:pos="465"/>
              </w:tabs>
              <w:spacing w:before="53" w:line="242" w:lineRule="auto"/>
              <w:ind w:right="878"/>
              <w:jc w:val="both"/>
            </w:pPr>
            <w:r>
              <w:rPr>
                <w:color w:val="0D0D0D"/>
              </w:rPr>
              <w:t>Where</w:t>
            </w:r>
            <w:r>
              <w:rPr>
                <w:color w:val="0D0D0D"/>
                <w:spacing w:val="-13"/>
              </w:rPr>
              <w:t xml:space="preserve"> </w:t>
            </w:r>
            <w:r>
              <w:rPr>
                <w:color w:val="0D0D0D"/>
              </w:rPr>
              <w:t>needed,</w:t>
            </w:r>
            <w:r>
              <w:rPr>
                <w:color w:val="0D0D0D"/>
                <w:spacing w:val="-13"/>
              </w:rPr>
              <w:t xml:space="preserve"> </w:t>
            </w:r>
            <w:r>
              <w:rPr>
                <w:color w:val="0D0D0D"/>
              </w:rPr>
              <w:t>external</w:t>
            </w:r>
            <w:r>
              <w:rPr>
                <w:color w:val="0D0D0D"/>
                <w:spacing w:val="-11"/>
              </w:rPr>
              <w:t xml:space="preserve"> </w:t>
            </w:r>
            <w:r>
              <w:rPr>
                <w:color w:val="0D0D0D"/>
              </w:rPr>
              <w:t>specialist</w:t>
            </w:r>
            <w:r>
              <w:rPr>
                <w:color w:val="0D0D0D"/>
              </w:rPr>
              <w:t xml:space="preserve"> support is in place and accessed.</w:t>
            </w:r>
          </w:p>
        </w:tc>
      </w:tr>
      <w:tr w:rsidR="002A468A" w14:paraId="1F9A16A8" w14:textId="77777777">
        <w:trPr>
          <w:trHeight w:val="3085"/>
        </w:trPr>
        <w:tc>
          <w:tcPr>
            <w:tcW w:w="4817" w:type="dxa"/>
          </w:tcPr>
          <w:p w14:paraId="3BAD637C" w14:textId="77777777" w:rsidR="002A468A" w:rsidRDefault="00120188">
            <w:pPr>
              <w:pStyle w:val="TableParagraph"/>
              <w:spacing w:before="63"/>
            </w:pPr>
            <w:r>
              <w:rPr>
                <w:color w:val="0D0D0D"/>
              </w:rPr>
              <w:t>The school curriculum equips pupils with strategies</w:t>
            </w:r>
            <w:r>
              <w:rPr>
                <w:color w:val="0D0D0D"/>
                <w:spacing w:val="-7"/>
              </w:rPr>
              <w:t xml:space="preserve"> </w:t>
            </w:r>
            <w:r>
              <w:rPr>
                <w:color w:val="0D0D0D"/>
              </w:rPr>
              <w:t>to</w:t>
            </w:r>
            <w:r>
              <w:rPr>
                <w:color w:val="0D0D0D"/>
                <w:spacing w:val="-9"/>
              </w:rPr>
              <w:t xml:space="preserve"> </w:t>
            </w:r>
            <w:r>
              <w:rPr>
                <w:color w:val="0D0D0D"/>
              </w:rPr>
              <w:t>help</w:t>
            </w:r>
            <w:r>
              <w:rPr>
                <w:color w:val="0D0D0D"/>
                <w:spacing w:val="-5"/>
              </w:rPr>
              <w:t xml:space="preserve"> </w:t>
            </w:r>
            <w:r>
              <w:rPr>
                <w:color w:val="0D0D0D"/>
              </w:rPr>
              <w:t>them</w:t>
            </w:r>
            <w:r>
              <w:rPr>
                <w:color w:val="0D0D0D"/>
                <w:spacing w:val="-5"/>
              </w:rPr>
              <w:t xml:space="preserve"> </w:t>
            </w:r>
            <w:r>
              <w:rPr>
                <w:color w:val="0D0D0D"/>
              </w:rPr>
              <w:t>to</w:t>
            </w:r>
            <w:r>
              <w:rPr>
                <w:color w:val="0D0D0D"/>
                <w:spacing w:val="-5"/>
              </w:rPr>
              <w:t xml:space="preserve"> </w:t>
            </w:r>
            <w:r>
              <w:rPr>
                <w:color w:val="0D0D0D"/>
              </w:rPr>
              <w:t>nurture their</w:t>
            </w:r>
            <w:r>
              <w:rPr>
                <w:color w:val="0D0D0D"/>
                <w:spacing w:val="-10"/>
              </w:rPr>
              <w:t xml:space="preserve"> </w:t>
            </w:r>
            <w:r>
              <w:rPr>
                <w:color w:val="0D0D0D"/>
              </w:rPr>
              <w:t>own social, emotional and mental health.</w:t>
            </w:r>
          </w:p>
        </w:tc>
        <w:tc>
          <w:tcPr>
            <w:tcW w:w="4672" w:type="dxa"/>
          </w:tcPr>
          <w:p w14:paraId="05CE563B" w14:textId="77777777" w:rsidR="002A468A" w:rsidRDefault="00120188">
            <w:pPr>
              <w:pStyle w:val="TableParagraph"/>
              <w:numPr>
                <w:ilvl w:val="0"/>
                <w:numId w:val="3"/>
              </w:numPr>
              <w:tabs>
                <w:tab w:val="left" w:pos="465"/>
              </w:tabs>
              <w:spacing w:before="63"/>
              <w:ind w:right="540"/>
            </w:pPr>
            <w:r>
              <w:rPr>
                <w:color w:val="0D0D0D"/>
              </w:rPr>
              <w:t>Pupils talk confidently about the strategies</w:t>
            </w:r>
            <w:r>
              <w:rPr>
                <w:color w:val="0D0D0D"/>
                <w:spacing w:val="-9"/>
              </w:rPr>
              <w:t xml:space="preserve"> </w:t>
            </w:r>
            <w:r>
              <w:rPr>
                <w:color w:val="0D0D0D"/>
              </w:rPr>
              <w:t>they</w:t>
            </w:r>
            <w:r>
              <w:rPr>
                <w:color w:val="0D0D0D"/>
                <w:spacing w:val="-9"/>
              </w:rPr>
              <w:t xml:space="preserve"> </w:t>
            </w:r>
            <w:r>
              <w:rPr>
                <w:color w:val="0D0D0D"/>
              </w:rPr>
              <w:t>use</w:t>
            </w:r>
            <w:r>
              <w:rPr>
                <w:color w:val="0D0D0D"/>
                <w:spacing w:val="-6"/>
              </w:rPr>
              <w:t xml:space="preserve"> </w:t>
            </w:r>
            <w:r>
              <w:rPr>
                <w:color w:val="0D0D0D"/>
              </w:rPr>
              <w:t>to</w:t>
            </w:r>
            <w:r>
              <w:rPr>
                <w:color w:val="0D0D0D"/>
                <w:spacing w:val="-6"/>
              </w:rPr>
              <w:t xml:space="preserve"> </w:t>
            </w:r>
            <w:r>
              <w:rPr>
                <w:color w:val="0D0D0D"/>
              </w:rPr>
              <w:t>foster</w:t>
            </w:r>
            <w:r>
              <w:rPr>
                <w:color w:val="0D0D0D"/>
                <w:spacing w:val="-7"/>
              </w:rPr>
              <w:t xml:space="preserve"> </w:t>
            </w:r>
            <w:r>
              <w:rPr>
                <w:color w:val="0D0D0D"/>
              </w:rPr>
              <w:t>their</w:t>
            </w:r>
            <w:r>
              <w:rPr>
                <w:color w:val="0D0D0D"/>
                <w:spacing w:val="-7"/>
              </w:rPr>
              <w:t xml:space="preserve"> </w:t>
            </w:r>
            <w:r>
              <w:rPr>
                <w:color w:val="0D0D0D"/>
              </w:rPr>
              <w:t xml:space="preserve">own social, emotional and </w:t>
            </w:r>
            <w:r>
              <w:rPr>
                <w:color w:val="0D0D0D"/>
              </w:rPr>
              <w:t>mental health.</w:t>
            </w:r>
          </w:p>
          <w:p w14:paraId="57CEC22A" w14:textId="77777777" w:rsidR="002A468A" w:rsidRDefault="00120188">
            <w:pPr>
              <w:pStyle w:val="TableParagraph"/>
              <w:numPr>
                <w:ilvl w:val="0"/>
                <w:numId w:val="3"/>
              </w:numPr>
              <w:tabs>
                <w:tab w:val="left" w:pos="465"/>
              </w:tabs>
              <w:spacing w:before="56" w:line="242" w:lineRule="auto"/>
              <w:ind w:right="466"/>
            </w:pPr>
            <w:r>
              <w:rPr>
                <w:color w:val="0D0D0D"/>
              </w:rPr>
              <w:t>Discussions in PSHE lessons and in worship demonstrate that pupils understand</w:t>
            </w:r>
            <w:r>
              <w:rPr>
                <w:color w:val="0D0D0D"/>
                <w:spacing w:val="-6"/>
              </w:rPr>
              <w:t xml:space="preserve"> </w:t>
            </w:r>
            <w:r>
              <w:rPr>
                <w:color w:val="0D0D0D"/>
              </w:rPr>
              <w:t>how</w:t>
            </w:r>
            <w:r>
              <w:rPr>
                <w:color w:val="0D0D0D"/>
                <w:spacing w:val="-8"/>
              </w:rPr>
              <w:t xml:space="preserve"> </w:t>
            </w:r>
            <w:r>
              <w:rPr>
                <w:color w:val="0D0D0D"/>
              </w:rPr>
              <w:t>to</w:t>
            </w:r>
            <w:r>
              <w:rPr>
                <w:color w:val="0D0D0D"/>
                <w:spacing w:val="-6"/>
              </w:rPr>
              <w:t xml:space="preserve"> </w:t>
            </w:r>
            <w:r>
              <w:rPr>
                <w:color w:val="0D0D0D"/>
              </w:rPr>
              <w:t>look</w:t>
            </w:r>
            <w:r>
              <w:rPr>
                <w:color w:val="0D0D0D"/>
                <w:spacing w:val="-9"/>
              </w:rPr>
              <w:t xml:space="preserve"> </w:t>
            </w:r>
            <w:r>
              <w:rPr>
                <w:color w:val="0D0D0D"/>
              </w:rPr>
              <w:t>after</w:t>
            </w:r>
            <w:r>
              <w:rPr>
                <w:color w:val="0D0D0D"/>
                <w:spacing w:val="-7"/>
              </w:rPr>
              <w:t xml:space="preserve"> </w:t>
            </w:r>
            <w:r>
              <w:rPr>
                <w:color w:val="0D0D0D"/>
              </w:rPr>
              <w:t>their</w:t>
            </w:r>
            <w:r>
              <w:rPr>
                <w:color w:val="0D0D0D"/>
                <w:spacing w:val="-7"/>
              </w:rPr>
              <w:t xml:space="preserve"> </w:t>
            </w:r>
            <w:r>
              <w:rPr>
                <w:color w:val="0D0D0D"/>
              </w:rPr>
              <w:t xml:space="preserve">own </w:t>
            </w:r>
            <w:r>
              <w:rPr>
                <w:color w:val="0D0D0D"/>
                <w:spacing w:val="-2"/>
              </w:rPr>
              <w:t>wellbeing.</w:t>
            </w:r>
          </w:p>
          <w:p w14:paraId="31FBAFF5" w14:textId="77777777" w:rsidR="002A468A" w:rsidRDefault="00120188">
            <w:pPr>
              <w:pStyle w:val="TableParagraph"/>
              <w:numPr>
                <w:ilvl w:val="0"/>
                <w:numId w:val="3"/>
              </w:numPr>
              <w:tabs>
                <w:tab w:val="left" w:pos="465"/>
              </w:tabs>
              <w:spacing w:before="54"/>
              <w:ind w:right="162"/>
            </w:pPr>
            <w:r>
              <w:rPr>
                <w:color w:val="0D0D0D"/>
              </w:rPr>
              <w:t>Pupils have access to extra-curricular opportunities</w:t>
            </w:r>
            <w:r>
              <w:rPr>
                <w:color w:val="0D0D0D"/>
                <w:spacing w:val="-10"/>
              </w:rPr>
              <w:t xml:space="preserve"> </w:t>
            </w:r>
            <w:r>
              <w:rPr>
                <w:color w:val="0D0D0D"/>
              </w:rPr>
              <w:t>that</w:t>
            </w:r>
            <w:r>
              <w:rPr>
                <w:color w:val="0D0D0D"/>
                <w:spacing w:val="-11"/>
              </w:rPr>
              <w:t xml:space="preserve"> </w:t>
            </w:r>
            <w:r>
              <w:rPr>
                <w:color w:val="0D0D0D"/>
              </w:rPr>
              <w:t>enable</w:t>
            </w:r>
            <w:r>
              <w:rPr>
                <w:color w:val="0D0D0D"/>
                <w:spacing w:val="-7"/>
              </w:rPr>
              <w:t xml:space="preserve"> </w:t>
            </w:r>
            <w:r>
              <w:rPr>
                <w:color w:val="0D0D0D"/>
              </w:rPr>
              <w:t>them</w:t>
            </w:r>
            <w:r>
              <w:rPr>
                <w:color w:val="0D0D0D"/>
                <w:spacing w:val="-8"/>
              </w:rPr>
              <w:t xml:space="preserve"> </w:t>
            </w:r>
            <w:r>
              <w:rPr>
                <w:color w:val="0D0D0D"/>
              </w:rPr>
              <w:t>to</w:t>
            </w:r>
            <w:r>
              <w:rPr>
                <w:color w:val="0D0D0D"/>
                <w:spacing w:val="-7"/>
              </w:rPr>
              <w:t xml:space="preserve"> </w:t>
            </w:r>
            <w:r>
              <w:rPr>
                <w:color w:val="0D0D0D"/>
              </w:rPr>
              <w:t>develop their wellbeing (e.g. Shine Bright Club).</w:t>
            </w:r>
          </w:p>
        </w:tc>
      </w:tr>
      <w:tr w:rsidR="002A468A" w14:paraId="0A0648F9" w14:textId="77777777">
        <w:trPr>
          <w:trHeight w:val="2010"/>
        </w:trPr>
        <w:tc>
          <w:tcPr>
            <w:tcW w:w="4817" w:type="dxa"/>
          </w:tcPr>
          <w:p w14:paraId="7563FDE6" w14:textId="77777777" w:rsidR="002A468A" w:rsidRDefault="00120188">
            <w:pPr>
              <w:pStyle w:val="TableParagraph"/>
              <w:spacing w:before="59" w:line="242" w:lineRule="auto"/>
              <w:ind w:right="172"/>
            </w:pPr>
            <w:r>
              <w:rPr>
                <w:color w:val="0D0D0D"/>
              </w:rPr>
              <w:t>All</w:t>
            </w:r>
            <w:r>
              <w:rPr>
                <w:color w:val="0D0D0D"/>
                <w:spacing w:val="-6"/>
              </w:rPr>
              <w:t xml:space="preserve"> </w:t>
            </w:r>
            <w:r>
              <w:rPr>
                <w:color w:val="0D0D0D"/>
              </w:rPr>
              <w:t>areas</w:t>
            </w:r>
            <w:r>
              <w:rPr>
                <w:color w:val="0D0D0D"/>
                <w:spacing w:val="-7"/>
              </w:rPr>
              <w:t xml:space="preserve"> </w:t>
            </w:r>
            <w:r>
              <w:rPr>
                <w:color w:val="0D0D0D"/>
              </w:rPr>
              <w:t>of</w:t>
            </w:r>
            <w:r>
              <w:rPr>
                <w:color w:val="0D0D0D"/>
                <w:spacing w:val="-7"/>
              </w:rPr>
              <w:t xml:space="preserve"> </w:t>
            </w:r>
            <w:r>
              <w:rPr>
                <w:color w:val="0D0D0D"/>
              </w:rPr>
              <w:t>the</w:t>
            </w:r>
            <w:r>
              <w:rPr>
                <w:color w:val="0D0D0D"/>
                <w:spacing w:val="-4"/>
              </w:rPr>
              <w:t xml:space="preserve"> </w:t>
            </w:r>
            <w:r>
              <w:rPr>
                <w:color w:val="0D0D0D"/>
              </w:rPr>
              <w:t>school</w:t>
            </w:r>
            <w:r>
              <w:rPr>
                <w:color w:val="0D0D0D"/>
                <w:spacing w:val="-6"/>
              </w:rPr>
              <w:t xml:space="preserve"> </w:t>
            </w:r>
            <w:r>
              <w:rPr>
                <w:color w:val="0D0D0D"/>
              </w:rPr>
              <w:t>curriculum</w:t>
            </w:r>
            <w:r>
              <w:rPr>
                <w:color w:val="0D0D0D"/>
                <w:spacing w:val="-5"/>
              </w:rPr>
              <w:t xml:space="preserve"> </w:t>
            </w:r>
            <w:r>
              <w:rPr>
                <w:color w:val="0D0D0D"/>
              </w:rPr>
              <w:t>provide</w:t>
            </w:r>
            <w:r>
              <w:rPr>
                <w:color w:val="0D0D0D"/>
                <w:spacing w:val="-8"/>
              </w:rPr>
              <w:t xml:space="preserve"> </w:t>
            </w:r>
            <w:r>
              <w:rPr>
                <w:color w:val="0D0D0D"/>
              </w:rPr>
              <w:t>all pupils with opportunities to develop and deepen their cultural capital.</w:t>
            </w:r>
          </w:p>
        </w:tc>
        <w:tc>
          <w:tcPr>
            <w:tcW w:w="4672" w:type="dxa"/>
          </w:tcPr>
          <w:p w14:paraId="18105CB7" w14:textId="77777777" w:rsidR="002A468A" w:rsidRDefault="00120188">
            <w:pPr>
              <w:pStyle w:val="TableParagraph"/>
              <w:numPr>
                <w:ilvl w:val="0"/>
                <w:numId w:val="2"/>
              </w:numPr>
              <w:tabs>
                <w:tab w:val="left" w:pos="465"/>
              </w:tabs>
              <w:spacing w:before="59" w:line="242" w:lineRule="auto"/>
              <w:ind w:right="501"/>
            </w:pPr>
            <w:r>
              <w:rPr>
                <w:color w:val="0D0D0D"/>
              </w:rPr>
              <w:t>Curriculum audits demonstrate that cultural</w:t>
            </w:r>
            <w:r>
              <w:rPr>
                <w:color w:val="0D0D0D"/>
                <w:spacing w:val="-7"/>
              </w:rPr>
              <w:t xml:space="preserve"> </w:t>
            </w:r>
            <w:r>
              <w:rPr>
                <w:color w:val="0D0D0D"/>
              </w:rPr>
              <w:t>capital</w:t>
            </w:r>
            <w:r>
              <w:rPr>
                <w:color w:val="0D0D0D"/>
                <w:spacing w:val="-7"/>
              </w:rPr>
              <w:t xml:space="preserve"> </w:t>
            </w:r>
            <w:r>
              <w:rPr>
                <w:color w:val="0D0D0D"/>
              </w:rPr>
              <w:t>is</w:t>
            </w:r>
            <w:r>
              <w:rPr>
                <w:color w:val="0D0D0D"/>
                <w:spacing w:val="-8"/>
              </w:rPr>
              <w:t xml:space="preserve"> </w:t>
            </w:r>
            <w:r>
              <w:rPr>
                <w:color w:val="0D0D0D"/>
              </w:rPr>
              <w:t>developed</w:t>
            </w:r>
            <w:r>
              <w:rPr>
                <w:color w:val="0D0D0D"/>
                <w:spacing w:val="-10"/>
              </w:rPr>
              <w:t xml:space="preserve"> </w:t>
            </w:r>
            <w:r>
              <w:rPr>
                <w:color w:val="0D0D0D"/>
              </w:rPr>
              <w:t>across</w:t>
            </w:r>
            <w:r>
              <w:rPr>
                <w:color w:val="0D0D0D"/>
                <w:spacing w:val="-8"/>
              </w:rPr>
              <w:t xml:space="preserve"> </w:t>
            </w:r>
            <w:r>
              <w:rPr>
                <w:color w:val="0D0D0D"/>
              </w:rPr>
              <w:t>all areas of the curriculum.</w:t>
            </w:r>
          </w:p>
          <w:p w14:paraId="46C18B35" w14:textId="77777777" w:rsidR="002A468A" w:rsidRDefault="00120188">
            <w:pPr>
              <w:pStyle w:val="TableParagraph"/>
              <w:numPr>
                <w:ilvl w:val="0"/>
                <w:numId w:val="2"/>
              </w:numPr>
              <w:tabs>
                <w:tab w:val="left" w:pos="465"/>
              </w:tabs>
              <w:spacing w:before="53"/>
              <w:ind w:right="379"/>
            </w:pPr>
            <w:r>
              <w:rPr>
                <w:color w:val="0D0D0D"/>
              </w:rPr>
              <w:t xml:space="preserve">Pupils develop their understanding </w:t>
            </w:r>
            <w:r>
              <w:rPr>
                <w:color w:val="0D0D0D"/>
              </w:rPr>
              <w:t>of diversity</w:t>
            </w:r>
            <w:r>
              <w:rPr>
                <w:color w:val="0D0D0D"/>
                <w:spacing w:val="-4"/>
              </w:rPr>
              <w:t xml:space="preserve"> </w:t>
            </w:r>
            <w:r>
              <w:rPr>
                <w:color w:val="0D0D0D"/>
              </w:rPr>
              <w:t>as</w:t>
            </w:r>
            <w:r>
              <w:rPr>
                <w:color w:val="0D0D0D"/>
                <w:spacing w:val="-6"/>
              </w:rPr>
              <w:t xml:space="preserve"> </w:t>
            </w:r>
            <w:r>
              <w:rPr>
                <w:color w:val="0D0D0D"/>
              </w:rPr>
              <w:t>this</w:t>
            </w:r>
            <w:r>
              <w:rPr>
                <w:color w:val="0D0D0D"/>
                <w:spacing w:val="-6"/>
              </w:rPr>
              <w:t xml:space="preserve"> </w:t>
            </w:r>
            <w:r>
              <w:rPr>
                <w:color w:val="0D0D0D"/>
              </w:rPr>
              <w:t>is</w:t>
            </w:r>
            <w:r>
              <w:rPr>
                <w:color w:val="0D0D0D"/>
                <w:spacing w:val="-11"/>
              </w:rPr>
              <w:t xml:space="preserve"> </w:t>
            </w:r>
            <w:r>
              <w:rPr>
                <w:color w:val="0D0D0D"/>
              </w:rPr>
              <w:t>embedded</w:t>
            </w:r>
            <w:r>
              <w:rPr>
                <w:color w:val="0D0D0D"/>
                <w:spacing w:val="-3"/>
              </w:rPr>
              <w:t xml:space="preserve"> </w:t>
            </w:r>
            <w:r>
              <w:rPr>
                <w:color w:val="0D0D0D"/>
              </w:rPr>
              <w:t>across</w:t>
            </w:r>
            <w:r>
              <w:rPr>
                <w:color w:val="0D0D0D"/>
                <w:spacing w:val="-11"/>
              </w:rPr>
              <w:t xml:space="preserve"> </w:t>
            </w:r>
            <w:r>
              <w:rPr>
                <w:color w:val="0D0D0D"/>
              </w:rPr>
              <w:t>all parts of the school curriculum.</w:t>
            </w:r>
          </w:p>
        </w:tc>
      </w:tr>
      <w:tr w:rsidR="002A468A" w14:paraId="2AE48247" w14:textId="77777777">
        <w:trPr>
          <w:trHeight w:val="3646"/>
        </w:trPr>
        <w:tc>
          <w:tcPr>
            <w:tcW w:w="4817" w:type="dxa"/>
          </w:tcPr>
          <w:p w14:paraId="2E2A2E55" w14:textId="77777777" w:rsidR="002A468A" w:rsidRDefault="00120188">
            <w:pPr>
              <w:pStyle w:val="TableParagraph"/>
              <w:spacing w:before="58" w:line="242" w:lineRule="auto"/>
              <w:ind w:right="194"/>
            </w:pPr>
            <w:r>
              <w:rPr>
                <w:color w:val="0D0D0D"/>
              </w:rPr>
              <w:t>All</w:t>
            </w:r>
            <w:r>
              <w:rPr>
                <w:color w:val="0D0D0D"/>
                <w:spacing w:val="-6"/>
              </w:rPr>
              <w:t xml:space="preserve"> </w:t>
            </w:r>
            <w:r>
              <w:rPr>
                <w:color w:val="0D0D0D"/>
              </w:rPr>
              <w:t>disadvantaged</w:t>
            </w:r>
            <w:r>
              <w:rPr>
                <w:color w:val="0D0D0D"/>
                <w:spacing w:val="-4"/>
              </w:rPr>
              <w:t xml:space="preserve"> </w:t>
            </w:r>
            <w:r>
              <w:rPr>
                <w:color w:val="0D0D0D"/>
              </w:rPr>
              <w:t>pupils</w:t>
            </w:r>
            <w:r>
              <w:rPr>
                <w:color w:val="0D0D0D"/>
                <w:spacing w:val="-11"/>
              </w:rPr>
              <w:t xml:space="preserve"> </w:t>
            </w:r>
            <w:r>
              <w:rPr>
                <w:color w:val="0D0D0D"/>
              </w:rPr>
              <w:t>access</w:t>
            </w:r>
            <w:r>
              <w:rPr>
                <w:color w:val="0D0D0D"/>
                <w:spacing w:val="-11"/>
              </w:rPr>
              <w:t xml:space="preserve"> </w:t>
            </w:r>
            <w:r>
              <w:rPr>
                <w:color w:val="0D0D0D"/>
              </w:rPr>
              <w:t>our</w:t>
            </w:r>
            <w:r>
              <w:rPr>
                <w:color w:val="0D0D0D"/>
                <w:spacing w:val="-9"/>
              </w:rPr>
              <w:t xml:space="preserve"> </w:t>
            </w:r>
            <w:r>
              <w:rPr>
                <w:color w:val="0D0D0D"/>
              </w:rPr>
              <w:t>enriching extra-curricular provision. This widens their skills, hobbies and interests.</w:t>
            </w:r>
          </w:p>
        </w:tc>
        <w:tc>
          <w:tcPr>
            <w:tcW w:w="4672" w:type="dxa"/>
          </w:tcPr>
          <w:p w14:paraId="23403D5C" w14:textId="77777777" w:rsidR="002A468A" w:rsidRDefault="00120188">
            <w:pPr>
              <w:pStyle w:val="TableParagraph"/>
              <w:numPr>
                <w:ilvl w:val="0"/>
                <w:numId w:val="1"/>
              </w:numPr>
              <w:tabs>
                <w:tab w:val="left" w:pos="465"/>
              </w:tabs>
              <w:spacing w:before="58" w:line="242" w:lineRule="auto"/>
              <w:ind w:right="282"/>
              <w:jc w:val="both"/>
            </w:pPr>
            <w:r>
              <w:rPr>
                <w:color w:val="0D0D0D"/>
              </w:rPr>
              <w:t>100%</w:t>
            </w:r>
            <w:r>
              <w:rPr>
                <w:color w:val="0D0D0D"/>
                <w:spacing w:val="-8"/>
              </w:rPr>
              <w:t xml:space="preserve"> </w:t>
            </w:r>
            <w:r>
              <w:rPr>
                <w:color w:val="0D0D0D"/>
              </w:rPr>
              <w:t>of</w:t>
            </w:r>
            <w:r>
              <w:rPr>
                <w:color w:val="0D0D0D"/>
                <w:spacing w:val="-9"/>
              </w:rPr>
              <w:t xml:space="preserve"> </w:t>
            </w:r>
            <w:r>
              <w:rPr>
                <w:color w:val="0D0D0D"/>
              </w:rPr>
              <w:t>disadvantaged</w:t>
            </w:r>
            <w:r>
              <w:rPr>
                <w:color w:val="0D0D0D"/>
                <w:spacing w:val="-6"/>
              </w:rPr>
              <w:t xml:space="preserve"> </w:t>
            </w:r>
            <w:r>
              <w:rPr>
                <w:color w:val="0D0D0D"/>
              </w:rPr>
              <w:t>pupils</w:t>
            </w:r>
            <w:r>
              <w:rPr>
                <w:color w:val="0D0D0D"/>
                <w:spacing w:val="-8"/>
              </w:rPr>
              <w:t xml:space="preserve"> </w:t>
            </w:r>
            <w:r>
              <w:rPr>
                <w:color w:val="0D0D0D"/>
              </w:rPr>
              <w:t>attend</w:t>
            </w:r>
            <w:r>
              <w:rPr>
                <w:color w:val="0D0D0D"/>
                <w:spacing w:val="-10"/>
              </w:rPr>
              <w:t xml:space="preserve"> </w:t>
            </w:r>
            <w:r>
              <w:rPr>
                <w:color w:val="0D0D0D"/>
              </w:rPr>
              <w:t xml:space="preserve">an out-of-hours </w:t>
            </w:r>
            <w:r>
              <w:rPr>
                <w:color w:val="0D0D0D"/>
              </w:rPr>
              <w:t>extra-curricular club during each school year.</w:t>
            </w:r>
          </w:p>
          <w:p w14:paraId="727EBB06" w14:textId="77777777" w:rsidR="002A468A" w:rsidRDefault="00120188">
            <w:pPr>
              <w:pStyle w:val="TableParagraph"/>
              <w:numPr>
                <w:ilvl w:val="0"/>
                <w:numId w:val="1"/>
              </w:numPr>
              <w:tabs>
                <w:tab w:val="left" w:pos="465"/>
              </w:tabs>
              <w:spacing w:before="54"/>
              <w:ind w:right="166"/>
            </w:pPr>
            <w:r>
              <w:rPr>
                <w:color w:val="0D0D0D"/>
              </w:rPr>
              <w:t>Most</w:t>
            </w:r>
            <w:r>
              <w:rPr>
                <w:color w:val="0D0D0D"/>
                <w:spacing w:val="-8"/>
              </w:rPr>
              <w:t xml:space="preserve"> </w:t>
            </w:r>
            <w:r>
              <w:rPr>
                <w:color w:val="0D0D0D"/>
              </w:rPr>
              <w:t>disadvantaged</w:t>
            </w:r>
            <w:r>
              <w:rPr>
                <w:color w:val="0D0D0D"/>
                <w:spacing w:val="-4"/>
              </w:rPr>
              <w:t xml:space="preserve"> </w:t>
            </w:r>
            <w:r>
              <w:rPr>
                <w:color w:val="0D0D0D"/>
              </w:rPr>
              <w:t>pupils</w:t>
            </w:r>
            <w:r>
              <w:rPr>
                <w:color w:val="0D0D0D"/>
                <w:spacing w:val="-2"/>
              </w:rPr>
              <w:t xml:space="preserve"> </w:t>
            </w:r>
            <w:r>
              <w:rPr>
                <w:color w:val="0D0D0D"/>
              </w:rPr>
              <w:t>(at</w:t>
            </w:r>
            <w:r>
              <w:rPr>
                <w:color w:val="0D0D0D"/>
                <w:spacing w:val="-8"/>
              </w:rPr>
              <w:t xml:space="preserve"> </w:t>
            </w:r>
            <w:r>
              <w:rPr>
                <w:color w:val="0D0D0D"/>
              </w:rPr>
              <w:t>least</w:t>
            </w:r>
            <w:r>
              <w:rPr>
                <w:color w:val="0D0D0D"/>
                <w:spacing w:val="-13"/>
              </w:rPr>
              <w:t xml:space="preserve"> </w:t>
            </w:r>
            <w:r>
              <w:rPr>
                <w:color w:val="0D0D0D"/>
              </w:rPr>
              <w:t>75%) attend and access a wide range of different</w:t>
            </w:r>
            <w:r>
              <w:rPr>
                <w:color w:val="0D0D0D"/>
                <w:spacing w:val="-8"/>
              </w:rPr>
              <w:t xml:space="preserve"> </w:t>
            </w:r>
            <w:r>
              <w:rPr>
                <w:color w:val="0D0D0D"/>
              </w:rPr>
              <w:t>extra-curricular</w:t>
            </w:r>
            <w:r>
              <w:rPr>
                <w:color w:val="0D0D0D"/>
                <w:spacing w:val="-6"/>
              </w:rPr>
              <w:t xml:space="preserve"> </w:t>
            </w:r>
            <w:r>
              <w:rPr>
                <w:color w:val="0D0D0D"/>
              </w:rPr>
              <w:t>clubs</w:t>
            </w:r>
            <w:r>
              <w:rPr>
                <w:color w:val="0D0D0D"/>
                <w:spacing w:val="-7"/>
              </w:rPr>
              <w:t xml:space="preserve"> </w:t>
            </w:r>
            <w:r>
              <w:rPr>
                <w:color w:val="0D0D0D"/>
              </w:rPr>
              <w:t>throughout the school year.</w:t>
            </w:r>
          </w:p>
          <w:p w14:paraId="02D9D5C3" w14:textId="77777777" w:rsidR="002A468A" w:rsidRDefault="00120188">
            <w:pPr>
              <w:pStyle w:val="TableParagraph"/>
              <w:numPr>
                <w:ilvl w:val="0"/>
                <w:numId w:val="1"/>
              </w:numPr>
              <w:tabs>
                <w:tab w:val="left" w:pos="465"/>
              </w:tabs>
              <w:spacing w:before="58" w:line="242" w:lineRule="auto"/>
              <w:ind w:right="258"/>
            </w:pPr>
            <w:r>
              <w:rPr>
                <w:color w:val="0D0D0D"/>
              </w:rPr>
              <w:t>100% of disadvantaged pupils attend school</w:t>
            </w:r>
            <w:r>
              <w:rPr>
                <w:color w:val="0D0D0D"/>
                <w:spacing w:val="-9"/>
              </w:rPr>
              <w:t xml:space="preserve"> </w:t>
            </w:r>
            <w:r>
              <w:rPr>
                <w:color w:val="0D0D0D"/>
              </w:rPr>
              <w:t>visits</w:t>
            </w:r>
            <w:r>
              <w:rPr>
                <w:color w:val="0D0D0D"/>
                <w:spacing w:val="-10"/>
              </w:rPr>
              <w:t xml:space="preserve"> </w:t>
            </w:r>
            <w:r>
              <w:rPr>
                <w:color w:val="0D0D0D"/>
              </w:rPr>
              <w:t>(including</w:t>
            </w:r>
            <w:r>
              <w:rPr>
                <w:color w:val="0D0D0D"/>
                <w:spacing w:val="-12"/>
              </w:rPr>
              <w:t xml:space="preserve"> </w:t>
            </w:r>
            <w:r>
              <w:rPr>
                <w:color w:val="0D0D0D"/>
              </w:rPr>
              <w:t>residential</w:t>
            </w:r>
            <w:r>
              <w:rPr>
                <w:color w:val="0D0D0D"/>
                <w:spacing w:val="-9"/>
              </w:rPr>
              <w:t xml:space="preserve"> </w:t>
            </w:r>
            <w:r>
              <w:rPr>
                <w:color w:val="0D0D0D"/>
              </w:rPr>
              <w:t>visits).</w:t>
            </w:r>
          </w:p>
          <w:p w14:paraId="79EA41A0" w14:textId="77777777" w:rsidR="002A468A" w:rsidRDefault="00120188">
            <w:pPr>
              <w:pStyle w:val="TableParagraph"/>
              <w:numPr>
                <w:ilvl w:val="0"/>
                <w:numId w:val="1"/>
              </w:numPr>
              <w:tabs>
                <w:tab w:val="left" w:pos="465"/>
              </w:tabs>
              <w:spacing w:before="59"/>
              <w:ind w:right="490"/>
              <w:jc w:val="both"/>
            </w:pPr>
            <w:r>
              <w:rPr>
                <w:color w:val="0D0D0D"/>
              </w:rPr>
              <w:t>Disadvantaged</w:t>
            </w:r>
            <w:r>
              <w:rPr>
                <w:color w:val="0D0D0D"/>
                <w:spacing w:val="-13"/>
              </w:rPr>
              <w:t xml:space="preserve"> </w:t>
            </w:r>
            <w:r>
              <w:rPr>
                <w:color w:val="0D0D0D"/>
              </w:rPr>
              <w:t>pupils</w:t>
            </w:r>
            <w:r>
              <w:rPr>
                <w:color w:val="0D0D0D"/>
                <w:spacing w:val="-15"/>
              </w:rPr>
              <w:t xml:space="preserve"> </w:t>
            </w:r>
            <w:r>
              <w:rPr>
                <w:color w:val="0D0D0D"/>
              </w:rPr>
              <w:t>are</w:t>
            </w:r>
            <w:r>
              <w:rPr>
                <w:color w:val="0D0D0D"/>
                <w:spacing w:val="-13"/>
              </w:rPr>
              <w:t xml:space="preserve"> </w:t>
            </w:r>
            <w:r>
              <w:rPr>
                <w:color w:val="0D0D0D"/>
              </w:rPr>
              <w:t>enthusiastic and</w:t>
            </w:r>
            <w:r>
              <w:rPr>
                <w:color w:val="0D0D0D"/>
                <w:spacing w:val="-2"/>
              </w:rPr>
              <w:t xml:space="preserve"> </w:t>
            </w:r>
            <w:r>
              <w:rPr>
                <w:color w:val="0D0D0D"/>
              </w:rPr>
              <w:t>positive</w:t>
            </w:r>
            <w:r>
              <w:rPr>
                <w:color w:val="0D0D0D"/>
                <w:spacing w:val="-2"/>
              </w:rPr>
              <w:t xml:space="preserve"> </w:t>
            </w:r>
            <w:r>
              <w:rPr>
                <w:color w:val="0D0D0D"/>
              </w:rPr>
              <w:t>about</w:t>
            </w:r>
            <w:r>
              <w:rPr>
                <w:color w:val="0D0D0D"/>
                <w:spacing w:val="-6"/>
              </w:rPr>
              <w:t xml:space="preserve"> </w:t>
            </w:r>
            <w:r>
              <w:rPr>
                <w:color w:val="0D0D0D"/>
              </w:rPr>
              <w:t>the</w:t>
            </w:r>
            <w:r>
              <w:rPr>
                <w:color w:val="0D0D0D"/>
                <w:spacing w:val="-7"/>
              </w:rPr>
              <w:t xml:space="preserve"> </w:t>
            </w:r>
            <w:r>
              <w:rPr>
                <w:color w:val="0D0D0D"/>
              </w:rPr>
              <w:t>extra-curricular opportunities they access.</w:t>
            </w:r>
          </w:p>
        </w:tc>
      </w:tr>
      <w:tr w:rsidR="00561498" w14:paraId="0DDDA6CE" w14:textId="77777777">
        <w:trPr>
          <w:trHeight w:val="3646"/>
        </w:trPr>
        <w:tc>
          <w:tcPr>
            <w:tcW w:w="4817" w:type="dxa"/>
          </w:tcPr>
          <w:p w14:paraId="3936C0B8" w14:textId="06DDE941" w:rsidR="00561498" w:rsidRDefault="00561498">
            <w:pPr>
              <w:pStyle w:val="TableParagraph"/>
              <w:spacing w:before="58" w:line="242" w:lineRule="auto"/>
              <w:ind w:right="194"/>
              <w:rPr>
                <w:color w:val="0D0D0D"/>
              </w:rPr>
            </w:pPr>
            <w:r w:rsidRPr="00561498">
              <w:rPr>
                <w:color w:val="0D0D0D"/>
              </w:rPr>
              <w:t>Increase the attendance and punctuality of disadvantaged pupils to be above the national average.</w:t>
            </w:r>
          </w:p>
        </w:tc>
        <w:tc>
          <w:tcPr>
            <w:tcW w:w="4672" w:type="dxa"/>
          </w:tcPr>
          <w:p w14:paraId="048C1A67" w14:textId="6480A364" w:rsidR="00561498" w:rsidRDefault="00561498">
            <w:pPr>
              <w:pStyle w:val="TableParagraph"/>
              <w:numPr>
                <w:ilvl w:val="0"/>
                <w:numId w:val="1"/>
              </w:numPr>
              <w:tabs>
                <w:tab w:val="left" w:pos="465"/>
              </w:tabs>
              <w:spacing w:before="58" w:line="242" w:lineRule="auto"/>
              <w:ind w:right="282"/>
              <w:jc w:val="both"/>
              <w:rPr>
                <w:color w:val="0D0D0D"/>
              </w:rPr>
            </w:pPr>
            <w:r>
              <w:rPr>
                <w:color w:val="0D0D0D"/>
              </w:rPr>
              <w:t>O</w:t>
            </w:r>
            <w:r w:rsidRPr="00561498">
              <w:rPr>
                <w:color w:val="0D0D0D"/>
              </w:rPr>
              <w:t>verall</w:t>
            </w:r>
            <w:r w:rsidR="002B26AE">
              <w:rPr>
                <w:color w:val="0D0D0D"/>
              </w:rPr>
              <w:t xml:space="preserve"> </w:t>
            </w:r>
            <w:r w:rsidRPr="00561498">
              <w:rPr>
                <w:color w:val="0D0D0D"/>
              </w:rPr>
              <w:t>attendance among disadvantaged pupils improves to be in line with whole school attendance of 9</w:t>
            </w:r>
            <w:r w:rsidR="00427CF7">
              <w:rPr>
                <w:color w:val="0D0D0D"/>
              </w:rPr>
              <w:t>6</w:t>
            </w:r>
            <w:r w:rsidRPr="00561498">
              <w:rPr>
                <w:color w:val="0D0D0D"/>
              </w:rPr>
              <w:t>%</w:t>
            </w:r>
            <w:r w:rsidR="00427CF7">
              <w:rPr>
                <w:color w:val="0D0D0D"/>
              </w:rPr>
              <w:t>.</w:t>
            </w:r>
          </w:p>
        </w:tc>
      </w:tr>
    </w:tbl>
    <w:p w14:paraId="1B669E9C" w14:textId="77777777" w:rsidR="002A468A" w:rsidRDefault="002A468A">
      <w:pPr>
        <w:jc w:val="both"/>
        <w:sectPr w:rsidR="002A468A">
          <w:type w:val="continuous"/>
          <w:pgSz w:w="11910" w:h="16840"/>
          <w:pgMar w:top="1120" w:right="1160" w:bottom="960" w:left="1020" w:header="0" w:footer="773" w:gutter="0"/>
          <w:cols w:space="720"/>
        </w:sectPr>
      </w:pPr>
    </w:p>
    <w:p w14:paraId="4ADF7EB8" w14:textId="77777777" w:rsidR="002A468A" w:rsidRDefault="00120188">
      <w:pPr>
        <w:pStyle w:val="Heading2"/>
        <w:spacing w:before="75"/>
      </w:pPr>
      <w:bookmarkStart w:id="9" w:name="Activity_in_this_academic_year"/>
      <w:bookmarkEnd w:id="9"/>
      <w:r>
        <w:rPr>
          <w:color w:val="0F4F75"/>
        </w:rPr>
        <w:t>Activity</w:t>
      </w:r>
      <w:r>
        <w:rPr>
          <w:color w:val="0F4F75"/>
          <w:spacing w:val="-3"/>
        </w:rPr>
        <w:t xml:space="preserve"> </w:t>
      </w:r>
      <w:r>
        <w:rPr>
          <w:color w:val="0F4F75"/>
        </w:rPr>
        <w:t>in</w:t>
      </w:r>
      <w:r>
        <w:rPr>
          <w:color w:val="0F4F75"/>
          <w:spacing w:val="-4"/>
        </w:rPr>
        <w:t xml:space="preserve"> </w:t>
      </w:r>
      <w:r>
        <w:rPr>
          <w:color w:val="0F4F75"/>
        </w:rPr>
        <w:t>this</w:t>
      </w:r>
      <w:r>
        <w:rPr>
          <w:color w:val="0F4F75"/>
          <w:spacing w:val="-3"/>
        </w:rPr>
        <w:t xml:space="preserve"> </w:t>
      </w:r>
      <w:r>
        <w:rPr>
          <w:color w:val="0F4F75"/>
        </w:rPr>
        <w:t>academic</w:t>
      </w:r>
      <w:r>
        <w:rPr>
          <w:color w:val="0F4F75"/>
          <w:spacing w:val="-6"/>
        </w:rPr>
        <w:t xml:space="preserve"> </w:t>
      </w:r>
      <w:r>
        <w:rPr>
          <w:color w:val="0F4F75"/>
          <w:spacing w:val="-4"/>
        </w:rPr>
        <w:t>year</w:t>
      </w:r>
    </w:p>
    <w:p w14:paraId="7B0D2D96" w14:textId="77777777" w:rsidR="002A468A" w:rsidRDefault="00120188">
      <w:pPr>
        <w:pStyle w:val="BodyText"/>
        <w:spacing w:before="237"/>
        <w:ind w:left="115"/>
      </w:pPr>
      <w:r>
        <w:rPr>
          <w:color w:val="0D0D0D"/>
        </w:rPr>
        <w:t>This</w:t>
      </w:r>
      <w:r>
        <w:rPr>
          <w:color w:val="0D0D0D"/>
          <w:spacing w:val="-6"/>
        </w:rPr>
        <w:t xml:space="preserve"> </w:t>
      </w:r>
      <w:r>
        <w:rPr>
          <w:color w:val="0D0D0D"/>
        </w:rPr>
        <w:t>details</w:t>
      </w:r>
      <w:r>
        <w:rPr>
          <w:color w:val="0D0D0D"/>
          <w:spacing w:val="-3"/>
        </w:rPr>
        <w:t xml:space="preserve"> </w:t>
      </w:r>
      <w:r>
        <w:rPr>
          <w:color w:val="0D0D0D"/>
        </w:rPr>
        <w:t>how</w:t>
      </w:r>
      <w:r>
        <w:rPr>
          <w:color w:val="0D0D0D"/>
          <w:spacing w:val="-2"/>
        </w:rPr>
        <w:t xml:space="preserve"> </w:t>
      </w:r>
      <w:r>
        <w:rPr>
          <w:color w:val="0D0D0D"/>
        </w:rPr>
        <w:t>we</w:t>
      </w:r>
      <w:r>
        <w:rPr>
          <w:color w:val="0D0D0D"/>
          <w:spacing w:val="-2"/>
        </w:rPr>
        <w:t xml:space="preserve"> </w:t>
      </w:r>
      <w:r>
        <w:rPr>
          <w:color w:val="0D0D0D"/>
        </w:rPr>
        <w:t>intend</w:t>
      </w:r>
      <w:r>
        <w:rPr>
          <w:color w:val="0D0D0D"/>
          <w:spacing w:val="-3"/>
        </w:rPr>
        <w:t xml:space="preserve"> </w:t>
      </w:r>
      <w:r>
        <w:rPr>
          <w:color w:val="0D0D0D"/>
        </w:rPr>
        <w:t>to</w:t>
      </w:r>
      <w:r>
        <w:rPr>
          <w:color w:val="0D0D0D"/>
          <w:spacing w:val="-2"/>
        </w:rPr>
        <w:t xml:space="preserve"> </w:t>
      </w:r>
      <w:r>
        <w:rPr>
          <w:color w:val="0D0D0D"/>
        </w:rPr>
        <w:t>spend</w:t>
      </w:r>
      <w:r>
        <w:rPr>
          <w:color w:val="0D0D0D"/>
          <w:spacing w:val="-2"/>
        </w:rPr>
        <w:t xml:space="preserve"> </w:t>
      </w:r>
      <w:r>
        <w:rPr>
          <w:color w:val="0D0D0D"/>
        </w:rPr>
        <w:t>our</w:t>
      </w:r>
      <w:r>
        <w:rPr>
          <w:color w:val="0D0D0D"/>
          <w:spacing w:val="-3"/>
        </w:rPr>
        <w:t xml:space="preserve"> </w:t>
      </w:r>
      <w:r>
        <w:rPr>
          <w:color w:val="0D0D0D"/>
        </w:rPr>
        <w:t>pupil</w:t>
      </w:r>
      <w:r>
        <w:rPr>
          <w:color w:val="0D0D0D"/>
          <w:spacing w:val="-3"/>
        </w:rPr>
        <w:t xml:space="preserve"> </w:t>
      </w:r>
      <w:r>
        <w:rPr>
          <w:color w:val="0D0D0D"/>
        </w:rPr>
        <w:t>premium</w:t>
      </w:r>
      <w:r>
        <w:rPr>
          <w:color w:val="0D0D0D"/>
          <w:spacing w:val="-3"/>
        </w:rPr>
        <w:t xml:space="preserve"> </w:t>
      </w:r>
      <w:r>
        <w:rPr>
          <w:color w:val="0D0D0D"/>
        </w:rPr>
        <w:t>(and</w:t>
      </w:r>
      <w:r>
        <w:rPr>
          <w:color w:val="0D0D0D"/>
          <w:spacing w:val="-2"/>
        </w:rPr>
        <w:t xml:space="preserve"> </w:t>
      </w:r>
      <w:r>
        <w:rPr>
          <w:color w:val="0D0D0D"/>
        </w:rPr>
        <w:t>recovery</w:t>
      </w:r>
      <w:r>
        <w:rPr>
          <w:color w:val="0D0D0D"/>
          <w:spacing w:val="-3"/>
        </w:rPr>
        <w:t xml:space="preserve"> </w:t>
      </w:r>
      <w:r>
        <w:rPr>
          <w:color w:val="0D0D0D"/>
        </w:rPr>
        <w:t>premium</w:t>
      </w:r>
      <w:r>
        <w:rPr>
          <w:color w:val="0D0D0D"/>
          <w:spacing w:val="-3"/>
        </w:rPr>
        <w:t xml:space="preserve"> </w:t>
      </w:r>
      <w:r>
        <w:rPr>
          <w:color w:val="0D0D0D"/>
          <w:spacing w:val="-2"/>
        </w:rPr>
        <w:t>funding)</w:t>
      </w:r>
    </w:p>
    <w:p w14:paraId="439ABE0A" w14:textId="77777777" w:rsidR="002A468A" w:rsidRDefault="00120188">
      <w:pPr>
        <w:spacing w:before="59"/>
        <w:ind w:left="115"/>
        <w:rPr>
          <w:sz w:val="24"/>
        </w:rPr>
      </w:pPr>
      <w:r>
        <w:rPr>
          <w:b/>
          <w:color w:val="0D0D0D"/>
          <w:sz w:val="24"/>
        </w:rPr>
        <w:t>this</w:t>
      </w:r>
      <w:r>
        <w:rPr>
          <w:b/>
          <w:color w:val="0D0D0D"/>
          <w:spacing w:val="-3"/>
          <w:sz w:val="24"/>
        </w:rPr>
        <w:t xml:space="preserve"> </w:t>
      </w:r>
      <w:r>
        <w:rPr>
          <w:b/>
          <w:color w:val="0D0D0D"/>
          <w:sz w:val="24"/>
        </w:rPr>
        <w:t>academic</w:t>
      </w:r>
      <w:r>
        <w:rPr>
          <w:b/>
          <w:color w:val="0D0D0D"/>
          <w:spacing w:val="-2"/>
          <w:sz w:val="24"/>
        </w:rPr>
        <w:t xml:space="preserve"> </w:t>
      </w:r>
      <w:r>
        <w:rPr>
          <w:b/>
          <w:color w:val="0D0D0D"/>
          <w:sz w:val="24"/>
        </w:rPr>
        <w:t xml:space="preserve">year </w:t>
      </w:r>
      <w:r>
        <w:rPr>
          <w:color w:val="0D0D0D"/>
          <w:sz w:val="24"/>
        </w:rPr>
        <w:t>to</w:t>
      </w:r>
      <w:r>
        <w:rPr>
          <w:color w:val="0D0D0D"/>
          <w:spacing w:val="-3"/>
          <w:sz w:val="24"/>
        </w:rPr>
        <w:t xml:space="preserve"> </w:t>
      </w:r>
      <w:r>
        <w:rPr>
          <w:color w:val="0D0D0D"/>
          <w:sz w:val="24"/>
        </w:rPr>
        <w:t>address</w:t>
      </w:r>
      <w:r>
        <w:rPr>
          <w:color w:val="0D0D0D"/>
          <w:spacing w:val="-3"/>
          <w:sz w:val="24"/>
        </w:rPr>
        <w:t xml:space="preserve"> </w:t>
      </w:r>
      <w:r>
        <w:rPr>
          <w:color w:val="0D0D0D"/>
          <w:sz w:val="24"/>
        </w:rPr>
        <w:t>the</w:t>
      </w:r>
      <w:r>
        <w:rPr>
          <w:color w:val="0D0D0D"/>
          <w:spacing w:val="-3"/>
          <w:sz w:val="24"/>
        </w:rPr>
        <w:t xml:space="preserve"> </w:t>
      </w:r>
      <w:r>
        <w:rPr>
          <w:color w:val="0D0D0D"/>
          <w:sz w:val="24"/>
        </w:rPr>
        <w:t>challenges</w:t>
      </w:r>
      <w:r>
        <w:rPr>
          <w:color w:val="0D0D0D"/>
          <w:spacing w:val="-3"/>
          <w:sz w:val="24"/>
        </w:rPr>
        <w:t xml:space="preserve"> </w:t>
      </w:r>
      <w:r>
        <w:rPr>
          <w:color w:val="0D0D0D"/>
          <w:sz w:val="24"/>
        </w:rPr>
        <w:t>listed</w:t>
      </w:r>
      <w:r>
        <w:rPr>
          <w:color w:val="0D0D0D"/>
          <w:spacing w:val="-2"/>
          <w:sz w:val="24"/>
        </w:rPr>
        <w:t xml:space="preserve"> above.</w:t>
      </w:r>
    </w:p>
    <w:p w14:paraId="22796ADD" w14:textId="77777777" w:rsidR="002A468A" w:rsidRDefault="002A468A">
      <w:pPr>
        <w:pStyle w:val="BodyText"/>
        <w:spacing w:before="261"/>
      </w:pPr>
    </w:p>
    <w:p w14:paraId="270562F9" w14:textId="77777777" w:rsidR="002A468A" w:rsidRDefault="00120188">
      <w:pPr>
        <w:pStyle w:val="Heading3"/>
      </w:pPr>
      <w:bookmarkStart w:id="10" w:name="Teaching_(for_example,_CPD,_recruitment_"/>
      <w:bookmarkEnd w:id="10"/>
      <w:r>
        <w:rPr>
          <w:color w:val="0F4F75"/>
        </w:rPr>
        <w:t>Teaching</w:t>
      </w:r>
      <w:r>
        <w:rPr>
          <w:color w:val="0F4F75"/>
          <w:spacing w:val="-5"/>
        </w:rPr>
        <w:t xml:space="preserve"> </w:t>
      </w:r>
      <w:r>
        <w:rPr>
          <w:color w:val="0F4F75"/>
        </w:rPr>
        <w:t>(for</w:t>
      </w:r>
      <w:r>
        <w:rPr>
          <w:color w:val="0F4F75"/>
          <w:spacing w:val="-6"/>
        </w:rPr>
        <w:t xml:space="preserve"> </w:t>
      </w:r>
      <w:r>
        <w:rPr>
          <w:color w:val="0F4F75"/>
        </w:rPr>
        <w:t>example,</w:t>
      </w:r>
      <w:r>
        <w:rPr>
          <w:color w:val="0F4F75"/>
          <w:spacing w:val="-6"/>
        </w:rPr>
        <w:t xml:space="preserve"> </w:t>
      </w:r>
      <w:r>
        <w:rPr>
          <w:color w:val="0F4F75"/>
        </w:rPr>
        <w:t>CPD,</w:t>
      </w:r>
      <w:r>
        <w:rPr>
          <w:color w:val="0F4F75"/>
          <w:spacing w:val="3"/>
        </w:rPr>
        <w:t xml:space="preserve"> </w:t>
      </w:r>
      <w:r>
        <w:rPr>
          <w:color w:val="0F4F75"/>
        </w:rPr>
        <w:t>recruitment</w:t>
      </w:r>
      <w:r>
        <w:rPr>
          <w:color w:val="0F4F75"/>
          <w:spacing w:val="-1"/>
        </w:rPr>
        <w:t xml:space="preserve"> </w:t>
      </w:r>
      <w:r>
        <w:rPr>
          <w:color w:val="0F4F75"/>
        </w:rPr>
        <w:t>and</w:t>
      </w:r>
      <w:r>
        <w:rPr>
          <w:color w:val="0F4F75"/>
          <w:spacing w:val="-5"/>
        </w:rPr>
        <w:t xml:space="preserve"> </w:t>
      </w:r>
      <w:r>
        <w:rPr>
          <w:color w:val="0F4F75"/>
          <w:spacing w:val="-2"/>
        </w:rPr>
        <w:t>retention)</w:t>
      </w:r>
    </w:p>
    <w:p w14:paraId="14B2B743" w14:textId="77777777" w:rsidR="002A468A" w:rsidRDefault="00120188">
      <w:pPr>
        <w:pStyle w:val="BodyText"/>
        <w:spacing w:before="236"/>
        <w:ind w:left="115"/>
      </w:pPr>
      <w:r>
        <w:rPr>
          <w:color w:val="0D0D0D"/>
        </w:rPr>
        <w:t>Budgeted</w:t>
      </w:r>
      <w:r>
        <w:rPr>
          <w:color w:val="0D0D0D"/>
          <w:spacing w:val="-4"/>
        </w:rPr>
        <w:t xml:space="preserve"> </w:t>
      </w:r>
      <w:r>
        <w:rPr>
          <w:color w:val="0D0D0D"/>
        </w:rPr>
        <w:t>cost</w:t>
      </w:r>
      <w:r>
        <w:rPr>
          <w:color w:val="0D0D0D"/>
          <w:spacing w:val="-4"/>
        </w:rPr>
        <w:t xml:space="preserve"> </w:t>
      </w:r>
      <w:r>
        <w:rPr>
          <w:color w:val="0D0D0D"/>
        </w:rPr>
        <w:t>(2024/25</w:t>
      </w:r>
      <w:r>
        <w:rPr>
          <w:color w:val="0D0D0D"/>
          <w:spacing w:val="-4"/>
        </w:rPr>
        <w:t xml:space="preserve"> </w:t>
      </w:r>
      <w:r>
        <w:rPr>
          <w:color w:val="0D0D0D"/>
        </w:rPr>
        <w:t>academic</w:t>
      </w:r>
      <w:r>
        <w:rPr>
          <w:color w:val="0D0D0D"/>
          <w:spacing w:val="-4"/>
        </w:rPr>
        <w:t xml:space="preserve"> </w:t>
      </w:r>
      <w:r>
        <w:rPr>
          <w:color w:val="0D0D0D"/>
        </w:rPr>
        <w:t>year):</w:t>
      </w:r>
      <w:r>
        <w:rPr>
          <w:color w:val="0D0D0D"/>
          <w:spacing w:val="-6"/>
        </w:rPr>
        <w:t xml:space="preserve"> </w:t>
      </w:r>
      <w:r>
        <w:rPr>
          <w:color w:val="0D0D0D"/>
          <w:spacing w:val="-2"/>
        </w:rPr>
        <w:t>£5,500.00</w:t>
      </w:r>
    </w:p>
    <w:p w14:paraId="272D3FC9" w14:textId="77777777" w:rsidR="002A468A" w:rsidRDefault="002A468A">
      <w:pPr>
        <w:pStyle w:val="BodyText"/>
        <w:spacing w:before="64"/>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4823"/>
        <w:gridCol w:w="1552"/>
      </w:tblGrid>
      <w:tr w:rsidR="002A468A" w14:paraId="512A05A5" w14:textId="77777777">
        <w:trPr>
          <w:trHeight w:val="950"/>
        </w:trPr>
        <w:tc>
          <w:tcPr>
            <w:tcW w:w="3117" w:type="dxa"/>
            <w:shd w:val="clear" w:color="auto" w:fill="D7E1E9"/>
          </w:tcPr>
          <w:p w14:paraId="0DF4CF93" w14:textId="77777777" w:rsidR="002A468A" w:rsidRDefault="00120188">
            <w:pPr>
              <w:pStyle w:val="TableParagraph"/>
              <w:rPr>
                <w:b/>
                <w:sz w:val="24"/>
              </w:rPr>
            </w:pPr>
            <w:r>
              <w:rPr>
                <w:b/>
                <w:color w:val="0D0D0D"/>
                <w:spacing w:val="-2"/>
                <w:sz w:val="24"/>
              </w:rPr>
              <w:t>Activity</w:t>
            </w:r>
          </w:p>
        </w:tc>
        <w:tc>
          <w:tcPr>
            <w:tcW w:w="4823" w:type="dxa"/>
            <w:shd w:val="clear" w:color="auto" w:fill="D7E1E9"/>
          </w:tcPr>
          <w:p w14:paraId="03CBEDCF" w14:textId="77777777" w:rsidR="002A468A" w:rsidRDefault="00120188">
            <w:pPr>
              <w:pStyle w:val="TableParagraph"/>
              <w:ind w:left="159"/>
              <w:rPr>
                <w:b/>
                <w:sz w:val="24"/>
              </w:rPr>
            </w:pPr>
            <w:r>
              <w:rPr>
                <w:b/>
                <w:color w:val="0D0D0D"/>
                <w:sz w:val="24"/>
              </w:rPr>
              <w:t>Evidence</w:t>
            </w:r>
            <w:r>
              <w:rPr>
                <w:b/>
                <w:color w:val="0D0D0D"/>
                <w:spacing w:val="-4"/>
                <w:sz w:val="24"/>
              </w:rPr>
              <w:t xml:space="preserve"> </w:t>
            </w:r>
            <w:r>
              <w:rPr>
                <w:b/>
                <w:color w:val="0D0D0D"/>
                <w:sz w:val="24"/>
              </w:rPr>
              <w:t>that</w:t>
            </w:r>
            <w:r>
              <w:rPr>
                <w:b/>
                <w:color w:val="0D0D0D"/>
                <w:spacing w:val="-5"/>
                <w:sz w:val="24"/>
              </w:rPr>
              <w:t xml:space="preserve"> </w:t>
            </w:r>
            <w:r>
              <w:rPr>
                <w:b/>
                <w:color w:val="0D0D0D"/>
                <w:sz w:val="24"/>
              </w:rPr>
              <w:t>supports</w:t>
            </w:r>
            <w:r>
              <w:rPr>
                <w:b/>
                <w:color w:val="0D0D0D"/>
                <w:spacing w:val="-4"/>
                <w:sz w:val="24"/>
              </w:rPr>
              <w:t xml:space="preserve"> </w:t>
            </w:r>
            <w:r>
              <w:rPr>
                <w:b/>
                <w:color w:val="0D0D0D"/>
                <w:sz w:val="24"/>
              </w:rPr>
              <w:t>this</w:t>
            </w:r>
            <w:r>
              <w:rPr>
                <w:b/>
                <w:color w:val="0D0D0D"/>
                <w:spacing w:val="-3"/>
                <w:sz w:val="24"/>
              </w:rPr>
              <w:t xml:space="preserve"> </w:t>
            </w:r>
            <w:r>
              <w:rPr>
                <w:b/>
                <w:color w:val="0D0D0D"/>
                <w:spacing w:val="-2"/>
                <w:sz w:val="24"/>
              </w:rPr>
              <w:t>approach</w:t>
            </w:r>
          </w:p>
        </w:tc>
        <w:tc>
          <w:tcPr>
            <w:tcW w:w="1552" w:type="dxa"/>
            <w:shd w:val="clear" w:color="auto" w:fill="D7E1E9"/>
          </w:tcPr>
          <w:p w14:paraId="416EC28A" w14:textId="77777777" w:rsidR="002A468A" w:rsidRDefault="00120188">
            <w:pPr>
              <w:pStyle w:val="TableParagraph"/>
              <w:spacing w:line="242" w:lineRule="auto"/>
              <w:ind w:left="158" w:right="175"/>
              <w:jc w:val="both"/>
              <w:rPr>
                <w:b/>
                <w:sz w:val="24"/>
              </w:rPr>
            </w:pPr>
            <w:r>
              <w:rPr>
                <w:b/>
                <w:color w:val="0D0D0D"/>
                <w:spacing w:val="-2"/>
                <w:sz w:val="24"/>
              </w:rPr>
              <w:t>Challenge number(s) addressed</w:t>
            </w:r>
          </w:p>
        </w:tc>
      </w:tr>
      <w:tr w:rsidR="002A468A" w14:paraId="2D29C280" w14:textId="77777777" w:rsidTr="00427CF7">
        <w:trPr>
          <w:trHeight w:val="1735"/>
        </w:trPr>
        <w:tc>
          <w:tcPr>
            <w:tcW w:w="3117" w:type="dxa"/>
          </w:tcPr>
          <w:p w14:paraId="542758CA" w14:textId="2471417F" w:rsidR="002A468A" w:rsidRDefault="00120188">
            <w:pPr>
              <w:pStyle w:val="TableParagraph"/>
              <w:spacing w:before="63"/>
              <w:ind w:right="240"/>
            </w:pPr>
            <w:r>
              <w:t xml:space="preserve">Continue the effective </w:t>
            </w:r>
            <w:r>
              <w:t>implementation</w:t>
            </w:r>
            <w:r>
              <w:rPr>
                <w:spacing w:val="-16"/>
              </w:rPr>
              <w:t xml:space="preserve"> </w:t>
            </w:r>
            <w:r>
              <w:t>of</w:t>
            </w:r>
            <w:r>
              <w:rPr>
                <w:spacing w:val="-15"/>
              </w:rPr>
              <w:t xml:space="preserve"> </w:t>
            </w:r>
            <w:r>
              <w:t xml:space="preserve"> systematic synthetic phonics programme (Re</w:t>
            </w:r>
            <w:r w:rsidR="00427CF7">
              <w:t>d rose</w:t>
            </w:r>
            <w:r>
              <w:t>.) for all pupils.</w:t>
            </w:r>
          </w:p>
          <w:p w14:paraId="2B602767" w14:textId="27EA7310" w:rsidR="002A468A" w:rsidRDefault="002A468A" w:rsidP="00427CF7">
            <w:pPr>
              <w:pStyle w:val="TableParagraph"/>
              <w:spacing w:before="0"/>
              <w:ind w:left="0" w:right="179"/>
            </w:pPr>
          </w:p>
        </w:tc>
        <w:tc>
          <w:tcPr>
            <w:tcW w:w="4823" w:type="dxa"/>
          </w:tcPr>
          <w:p w14:paraId="22D45311" w14:textId="77777777" w:rsidR="002A468A" w:rsidRDefault="00120188">
            <w:pPr>
              <w:pStyle w:val="TableParagraph"/>
              <w:spacing w:before="63" w:line="251" w:lineRule="exact"/>
              <w:ind w:left="159"/>
            </w:pPr>
            <w:r>
              <w:rPr>
                <w:color w:val="0D0D0D"/>
              </w:rPr>
              <w:t>Phonics</w:t>
            </w:r>
            <w:r>
              <w:rPr>
                <w:color w:val="0D0D0D"/>
                <w:spacing w:val="-9"/>
              </w:rPr>
              <w:t xml:space="preserve"> </w:t>
            </w:r>
            <w:r>
              <w:rPr>
                <w:color w:val="0D0D0D"/>
              </w:rPr>
              <w:t>approach</w:t>
            </w:r>
            <w:r>
              <w:rPr>
                <w:color w:val="0D0D0D"/>
                <w:spacing w:val="3"/>
              </w:rPr>
              <w:t xml:space="preserve"> </w:t>
            </w:r>
            <w:r>
              <w:rPr>
                <w:color w:val="0D0D0D"/>
              </w:rPr>
              <w:t>has</w:t>
            </w:r>
            <w:r>
              <w:rPr>
                <w:color w:val="0D0D0D"/>
                <w:spacing w:val="-4"/>
              </w:rPr>
              <w:t xml:space="preserve"> </w:t>
            </w:r>
            <w:r>
              <w:rPr>
                <w:color w:val="0D0D0D"/>
              </w:rPr>
              <w:t xml:space="preserve">proven </w:t>
            </w:r>
            <w:r>
              <w:rPr>
                <w:color w:val="0D0D0D"/>
                <w:spacing w:val="-2"/>
              </w:rPr>
              <w:t>impact:</w:t>
            </w:r>
          </w:p>
          <w:p w14:paraId="468372F1" w14:textId="77777777" w:rsidR="002A468A" w:rsidRDefault="00120188">
            <w:pPr>
              <w:pStyle w:val="TableParagraph"/>
              <w:spacing w:before="0" w:line="242" w:lineRule="auto"/>
              <w:ind w:left="159" w:right="222"/>
            </w:pPr>
            <w:hyperlink r:id="rId8">
              <w:r w:rsidR="002A468A">
                <w:rPr>
                  <w:color w:val="0000FF"/>
                  <w:u w:val="single" w:color="0000FF"/>
                </w:rPr>
                <w:t>EEF</w:t>
              </w:r>
              <w:r w:rsidR="002A468A">
                <w:rPr>
                  <w:color w:val="0000FF"/>
                  <w:spacing w:val="-7"/>
                  <w:u w:val="single" w:color="0000FF"/>
                </w:rPr>
                <w:t xml:space="preserve"> </w:t>
              </w:r>
              <w:r w:rsidR="002A468A">
                <w:rPr>
                  <w:color w:val="0000FF"/>
                  <w:u w:val="single" w:color="0000FF"/>
                </w:rPr>
                <w:t>Guidance</w:t>
              </w:r>
              <w:r w:rsidR="002A468A">
                <w:rPr>
                  <w:color w:val="0000FF"/>
                  <w:spacing w:val="-6"/>
                  <w:u w:val="single" w:color="0000FF"/>
                </w:rPr>
                <w:t xml:space="preserve"> </w:t>
              </w:r>
              <w:r w:rsidR="002A468A">
                <w:rPr>
                  <w:color w:val="0000FF"/>
                  <w:u w:val="single" w:color="0000FF"/>
                </w:rPr>
                <w:t>Report:</w:t>
              </w:r>
              <w:r w:rsidR="002A468A">
                <w:rPr>
                  <w:color w:val="0000FF"/>
                  <w:spacing w:val="-10"/>
                  <w:u w:val="single" w:color="0000FF"/>
                </w:rPr>
                <w:t xml:space="preserve"> </w:t>
              </w:r>
              <w:r w:rsidR="002A468A">
                <w:rPr>
                  <w:color w:val="0000FF"/>
                  <w:u w:val="single" w:color="0000FF"/>
                </w:rPr>
                <w:t>Improving</w:t>
              </w:r>
              <w:r w:rsidR="002A468A">
                <w:rPr>
                  <w:color w:val="0000FF"/>
                  <w:spacing w:val="-11"/>
                  <w:u w:val="single" w:color="0000FF"/>
                </w:rPr>
                <w:t xml:space="preserve"> </w:t>
              </w:r>
              <w:r w:rsidR="002A468A">
                <w:rPr>
                  <w:color w:val="0000FF"/>
                  <w:u w:val="single" w:color="0000FF"/>
                </w:rPr>
                <w:t>Literacy</w:t>
              </w:r>
              <w:r w:rsidR="002A468A">
                <w:rPr>
                  <w:color w:val="0000FF"/>
                  <w:spacing w:val="-9"/>
                  <w:u w:val="single" w:color="0000FF"/>
                </w:rPr>
                <w:t xml:space="preserve"> </w:t>
              </w:r>
              <w:r w:rsidR="002A468A">
                <w:rPr>
                  <w:color w:val="0000FF"/>
                  <w:u w:val="single" w:color="0000FF"/>
                </w:rPr>
                <w:t>in</w:t>
              </w:r>
            </w:hyperlink>
            <w:r w:rsidR="002A468A">
              <w:rPr>
                <w:color w:val="0000FF"/>
              </w:rPr>
              <w:t xml:space="preserve"> </w:t>
            </w:r>
            <w:hyperlink r:id="rId9">
              <w:r w:rsidR="002A468A">
                <w:rPr>
                  <w:color w:val="0000FF"/>
                  <w:u w:val="single" w:color="0000FF"/>
                </w:rPr>
                <w:t>Key Stage 1</w:t>
              </w:r>
            </w:hyperlink>
          </w:p>
          <w:p w14:paraId="347E4711" w14:textId="45299FFE" w:rsidR="002A468A" w:rsidRDefault="002A468A" w:rsidP="00427CF7">
            <w:pPr>
              <w:pStyle w:val="TableParagraph"/>
              <w:spacing w:before="0" w:line="242" w:lineRule="auto"/>
              <w:ind w:left="0" w:right="222"/>
            </w:pPr>
          </w:p>
          <w:p w14:paraId="1420B7C2" w14:textId="68EBA757" w:rsidR="002A468A" w:rsidRDefault="002A468A" w:rsidP="00427CF7">
            <w:pPr>
              <w:pStyle w:val="TableParagraph"/>
              <w:spacing w:before="0"/>
              <w:ind w:left="0" w:right="222"/>
            </w:pPr>
          </w:p>
        </w:tc>
        <w:tc>
          <w:tcPr>
            <w:tcW w:w="1552" w:type="dxa"/>
          </w:tcPr>
          <w:p w14:paraId="46365362" w14:textId="77777777" w:rsidR="002A468A" w:rsidRDefault="00120188">
            <w:pPr>
              <w:pStyle w:val="TableParagraph"/>
              <w:spacing w:before="63"/>
              <w:ind w:left="158"/>
            </w:pPr>
            <w:r>
              <w:rPr>
                <w:color w:val="0D0D0D"/>
                <w:spacing w:val="-10"/>
              </w:rPr>
              <w:t>1</w:t>
            </w:r>
          </w:p>
        </w:tc>
      </w:tr>
      <w:tr w:rsidR="002A468A" w14:paraId="097EF882" w14:textId="77777777">
        <w:trPr>
          <w:trHeight w:val="1445"/>
        </w:trPr>
        <w:tc>
          <w:tcPr>
            <w:tcW w:w="3117" w:type="dxa"/>
          </w:tcPr>
          <w:p w14:paraId="3617718E" w14:textId="77777777" w:rsidR="002A468A" w:rsidRDefault="00120188">
            <w:pPr>
              <w:pStyle w:val="TableParagraph"/>
              <w:spacing w:before="63"/>
              <w:ind w:right="240"/>
            </w:pPr>
            <w:r>
              <w:rPr>
                <w:color w:val="0D0D0D"/>
              </w:rPr>
              <w:t>Careful ongoing formative assessment</w:t>
            </w:r>
            <w:r>
              <w:rPr>
                <w:color w:val="0D0D0D"/>
                <w:spacing w:val="-13"/>
              </w:rPr>
              <w:t xml:space="preserve"> </w:t>
            </w:r>
            <w:r>
              <w:rPr>
                <w:color w:val="0D0D0D"/>
              </w:rPr>
              <w:t>to</w:t>
            </w:r>
            <w:r>
              <w:rPr>
                <w:color w:val="0D0D0D"/>
                <w:spacing w:val="-11"/>
              </w:rPr>
              <w:t xml:space="preserve"> </w:t>
            </w:r>
            <w:r>
              <w:rPr>
                <w:color w:val="0D0D0D"/>
              </w:rPr>
              <w:t>inform</w:t>
            </w:r>
            <w:r>
              <w:rPr>
                <w:color w:val="0D0D0D"/>
                <w:spacing w:val="-12"/>
              </w:rPr>
              <w:t xml:space="preserve"> </w:t>
            </w:r>
            <w:r>
              <w:rPr>
                <w:color w:val="0D0D0D"/>
              </w:rPr>
              <w:t>next steps in teaching and teacher feedback.</w:t>
            </w:r>
          </w:p>
        </w:tc>
        <w:tc>
          <w:tcPr>
            <w:tcW w:w="4823" w:type="dxa"/>
          </w:tcPr>
          <w:p w14:paraId="3C6C323F" w14:textId="77777777" w:rsidR="002A468A" w:rsidRDefault="00120188">
            <w:pPr>
              <w:pStyle w:val="TableParagraph"/>
              <w:spacing w:before="63" w:line="242" w:lineRule="auto"/>
              <w:ind w:left="159" w:right="884"/>
            </w:pPr>
            <w:r>
              <w:rPr>
                <w:color w:val="0D0D0D"/>
              </w:rPr>
              <w:t>Strong</w:t>
            </w:r>
            <w:r>
              <w:rPr>
                <w:color w:val="0D0D0D"/>
                <w:spacing w:val="-10"/>
              </w:rPr>
              <w:t xml:space="preserve"> </w:t>
            </w:r>
            <w:r>
              <w:rPr>
                <w:color w:val="0D0D0D"/>
              </w:rPr>
              <w:t>evidence</w:t>
            </w:r>
            <w:r>
              <w:rPr>
                <w:color w:val="0D0D0D"/>
                <w:spacing w:val="-5"/>
              </w:rPr>
              <w:t xml:space="preserve"> </w:t>
            </w:r>
            <w:r>
              <w:rPr>
                <w:color w:val="0D0D0D"/>
              </w:rPr>
              <w:t>base</w:t>
            </w:r>
            <w:r>
              <w:rPr>
                <w:color w:val="0D0D0D"/>
                <w:spacing w:val="-5"/>
              </w:rPr>
              <w:t xml:space="preserve"> </w:t>
            </w:r>
            <w:r>
              <w:rPr>
                <w:color w:val="0D0D0D"/>
              </w:rPr>
              <w:t>for</w:t>
            </w:r>
            <w:r>
              <w:rPr>
                <w:color w:val="0D0D0D"/>
                <w:spacing w:val="-6"/>
              </w:rPr>
              <w:t xml:space="preserve"> </w:t>
            </w:r>
            <w:r>
              <w:rPr>
                <w:color w:val="0D0D0D"/>
              </w:rPr>
              <w:t>the</w:t>
            </w:r>
            <w:r>
              <w:rPr>
                <w:color w:val="0D0D0D"/>
                <w:spacing w:val="-5"/>
              </w:rPr>
              <w:t xml:space="preserve"> </w:t>
            </w:r>
            <w:r>
              <w:rPr>
                <w:color w:val="0D0D0D"/>
              </w:rPr>
              <w:t>impact</w:t>
            </w:r>
            <w:r>
              <w:rPr>
                <w:color w:val="0D0D0D"/>
                <w:spacing w:val="-9"/>
              </w:rPr>
              <w:t xml:space="preserve"> </w:t>
            </w:r>
            <w:r>
              <w:rPr>
                <w:color w:val="0D0D0D"/>
              </w:rPr>
              <w:t>of effective feedback on pupil outcomes:</w:t>
            </w:r>
          </w:p>
          <w:p w14:paraId="1DD076AD" w14:textId="77777777" w:rsidR="002A468A" w:rsidRDefault="00120188">
            <w:pPr>
              <w:pStyle w:val="TableParagraph"/>
              <w:spacing w:before="0" w:line="242" w:lineRule="auto"/>
              <w:ind w:left="159"/>
            </w:pPr>
            <w:hyperlink r:id="rId10">
              <w:r w:rsidR="002A468A">
                <w:rPr>
                  <w:color w:val="0000FF"/>
                  <w:u w:val="single" w:color="0000FF"/>
                </w:rPr>
                <w:t>EEF</w:t>
              </w:r>
              <w:r w:rsidR="002A468A">
                <w:rPr>
                  <w:color w:val="0000FF"/>
                  <w:spacing w:val="-7"/>
                  <w:u w:val="single" w:color="0000FF"/>
                </w:rPr>
                <w:t xml:space="preserve"> </w:t>
              </w:r>
              <w:r w:rsidR="002A468A">
                <w:rPr>
                  <w:color w:val="0000FF"/>
                  <w:u w:val="single" w:color="0000FF"/>
                </w:rPr>
                <w:t>Guidance</w:t>
              </w:r>
              <w:r w:rsidR="002A468A">
                <w:rPr>
                  <w:color w:val="0000FF"/>
                  <w:spacing w:val="-6"/>
                  <w:u w:val="single" w:color="0000FF"/>
                </w:rPr>
                <w:t xml:space="preserve"> </w:t>
              </w:r>
              <w:r w:rsidR="002A468A">
                <w:rPr>
                  <w:color w:val="0000FF"/>
                  <w:u w:val="single" w:color="0000FF"/>
                </w:rPr>
                <w:t>Report:</w:t>
              </w:r>
              <w:r w:rsidR="002A468A">
                <w:rPr>
                  <w:color w:val="0000FF"/>
                  <w:spacing w:val="-10"/>
                  <w:u w:val="single" w:color="0000FF"/>
                </w:rPr>
                <w:t xml:space="preserve"> </w:t>
              </w:r>
              <w:r w:rsidR="002A468A">
                <w:rPr>
                  <w:color w:val="0000FF"/>
                  <w:u w:val="single" w:color="0000FF"/>
                </w:rPr>
                <w:t>Teacher</w:t>
              </w:r>
              <w:r w:rsidR="002A468A">
                <w:rPr>
                  <w:color w:val="0000FF"/>
                  <w:spacing w:val="-7"/>
                  <w:u w:val="single" w:color="0000FF"/>
                </w:rPr>
                <w:t xml:space="preserve"> </w:t>
              </w:r>
              <w:r w:rsidR="002A468A">
                <w:rPr>
                  <w:color w:val="0000FF"/>
                  <w:u w:val="single" w:color="0000FF"/>
                </w:rPr>
                <w:t>Feedback</w:t>
              </w:r>
              <w:r w:rsidR="002A468A">
                <w:rPr>
                  <w:color w:val="0000FF"/>
                  <w:spacing w:val="-9"/>
                  <w:u w:val="single" w:color="0000FF"/>
                </w:rPr>
                <w:t xml:space="preserve"> </w:t>
              </w:r>
              <w:r w:rsidR="002A468A">
                <w:rPr>
                  <w:color w:val="0000FF"/>
                  <w:u w:val="single" w:color="0000FF"/>
                </w:rPr>
                <w:t>to</w:t>
              </w:r>
            </w:hyperlink>
            <w:r w:rsidR="002A468A">
              <w:rPr>
                <w:color w:val="0000FF"/>
              </w:rPr>
              <w:t xml:space="preserve"> </w:t>
            </w:r>
            <w:hyperlink r:id="rId11">
              <w:r w:rsidR="002A468A">
                <w:rPr>
                  <w:color w:val="0000FF"/>
                  <w:u w:val="single" w:color="0000FF"/>
                </w:rPr>
                <w:t>Improve Pupil Learning</w:t>
              </w:r>
            </w:hyperlink>
          </w:p>
          <w:p w14:paraId="616591E1" w14:textId="77777777" w:rsidR="002A468A" w:rsidRDefault="00120188">
            <w:pPr>
              <w:pStyle w:val="TableParagraph"/>
              <w:spacing w:before="0" w:line="247" w:lineRule="exact"/>
              <w:ind w:left="159"/>
            </w:pPr>
            <w:hyperlink r:id="rId12">
              <w:r w:rsidR="002A468A">
                <w:rPr>
                  <w:color w:val="0000FF"/>
                  <w:u w:val="single" w:color="0000FF"/>
                </w:rPr>
                <w:t>EEF</w:t>
              </w:r>
              <w:r w:rsidR="002A468A">
                <w:rPr>
                  <w:color w:val="0000FF"/>
                  <w:spacing w:val="-3"/>
                  <w:u w:val="single" w:color="0000FF"/>
                </w:rPr>
                <w:t xml:space="preserve"> </w:t>
              </w:r>
              <w:r w:rsidR="002A468A">
                <w:rPr>
                  <w:color w:val="0000FF"/>
                  <w:u w:val="single" w:color="0000FF"/>
                </w:rPr>
                <w:t>Guidance</w:t>
              </w:r>
              <w:r w:rsidR="002A468A">
                <w:rPr>
                  <w:color w:val="0000FF"/>
                  <w:spacing w:val="-2"/>
                  <w:u w:val="single" w:color="0000FF"/>
                </w:rPr>
                <w:t xml:space="preserve"> </w:t>
              </w:r>
              <w:r w:rsidR="002A468A">
                <w:rPr>
                  <w:color w:val="0000FF"/>
                  <w:u w:val="single" w:color="0000FF"/>
                </w:rPr>
                <w:t>Report:</w:t>
              </w:r>
              <w:r w:rsidR="002A468A">
                <w:rPr>
                  <w:color w:val="0000FF"/>
                  <w:spacing w:val="-6"/>
                  <w:u w:val="single" w:color="0000FF"/>
                </w:rPr>
                <w:t xml:space="preserve"> </w:t>
              </w:r>
              <w:r w:rsidR="002A468A">
                <w:rPr>
                  <w:color w:val="0000FF"/>
                  <w:u w:val="single" w:color="0000FF"/>
                </w:rPr>
                <w:t>Using</w:t>
              </w:r>
              <w:r w:rsidR="002A468A">
                <w:rPr>
                  <w:color w:val="0000FF"/>
                  <w:spacing w:val="-7"/>
                  <w:u w:val="single" w:color="0000FF"/>
                </w:rPr>
                <w:t xml:space="preserve"> </w:t>
              </w:r>
              <w:r w:rsidR="002A468A">
                <w:rPr>
                  <w:color w:val="0000FF"/>
                  <w:spacing w:val="-2"/>
                  <w:u w:val="single" w:color="0000FF"/>
                </w:rPr>
                <w:t>Digital</w:t>
              </w:r>
            </w:hyperlink>
          </w:p>
        </w:tc>
        <w:tc>
          <w:tcPr>
            <w:tcW w:w="1552" w:type="dxa"/>
          </w:tcPr>
          <w:p w14:paraId="109A4613" w14:textId="77777777" w:rsidR="002A468A" w:rsidRDefault="00120188">
            <w:pPr>
              <w:pStyle w:val="TableParagraph"/>
              <w:spacing w:before="63"/>
              <w:ind w:left="158"/>
            </w:pPr>
            <w:r>
              <w:rPr>
                <w:color w:val="0D0D0D"/>
              </w:rPr>
              <w:t>1,</w:t>
            </w:r>
            <w:r>
              <w:rPr>
                <w:color w:val="0D0D0D"/>
                <w:spacing w:val="-3"/>
              </w:rPr>
              <w:t xml:space="preserve"> </w:t>
            </w:r>
            <w:r>
              <w:rPr>
                <w:color w:val="0D0D0D"/>
                <w:spacing w:val="-10"/>
              </w:rPr>
              <w:t>2</w:t>
            </w:r>
          </w:p>
        </w:tc>
      </w:tr>
    </w:tbl>
    <w:p w14:paraId="67105024" w14:textId="77777777" w:rsidR="002A468A" w:rsidRDefault="002A468A">
      <w:pPr>
        <w:sectPr w:rsidR="002A468A">
          <w:pgSz w:w="11910" w:h="16840"/>
          <w:pgMar w:top="1060" w:right="1160" w:bottom="960" w:left="1020" w:header="0" w:footer="773"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4823"/>
        <w:gridCol w:w="1552"/>
      </w:tblGrid>
      <w:tr w:rsidR="002A468A" w14:paraId="21A27910" w14:textId="77777777">
        <w:trPr>
          <w:trHeight w:val="4286"/>
        </w:trPr>
        <w:tc>
          <w:tcPr>
            <w:tcW w:w="3117" w:type="dxa"/>
          </w:tcPr>
          <w:p w14:paraId="77DF68C4" w14:textId="77777777" w:rsidR="002A468A" w:rsidRDefault="00120188">
            <w:pPr>
              <w:pStyle w:val="TableParagraph"/>
              <w:spacing w:before="0"/>
              <w:ind w:right="579"/>
            </w:pPr>
            <w:r>
              <w:t>Further embed our evidence-based</w:t>
            </w:r>
            <w:r>
              <w:rPr>
                <w:spacing w:val="-16"/>
              </w:rPr>
              <w:t xml:space="preserve"> </w:t>
            </w:r>
            <w:r>
              <w:t>spelling scheme, ensuring consistency in spelling teaching across school.</w:t>
            </w:r>
          </w:p>
          <w:p w14:paraId="66A6B6BD" w14:textId="78FA57A8" w:rsidR="002A468A" w:rsidRDefault="002A468A" w:rsidP="00427CF7">
            <w:pPr>
              <w:pStyle w:val="TableParagraph"/>
              <w:spacing w:before="0"/>
              <w:ind w:left="0" w:right="179"/>
            </w:pPr>
          </w:p>
        </w:tc>
        <w:tc>
          <w:tcPr>
            <w:tcW w:w="4823" w:type="dxa"/>
          </w:tcPr>
          <w:p w14:paraId="0E4CF1C0" w14:textId="77777777" w:rsidR="002A468A" w:rsidRDefault="002A468A">
            <w:pPr>
              <w:pStyle w:val="TableParagraph"/>
              <w:spacing w:before="114"/>
              <w:ind w:left="0"/>
            </w:pPr>
          </w:p>
          <w:p w14:paraId="38E3137D" w14:textId="77777777" w:rsidR="002A468A" w:rsidRDefault="00120188">
            <w:pPr>
              <w:pStyle w:val="TableParagraph"/>
              <w:spacing w:before="0" w:line="242" w:lineRule="auto"/>
              <w:ind w:left="159" w:right="222"/>
            </w:pPr>
            <w:hyperlink r:id="rId13">
              <w:r w:rsidR="002A468A">
                <w:rPr>
                  <w:color w:val="0000FF"/>
                  <w:u w:val="single" w:color="0000FF"/>
                </w:rPr>
                <w:t>Research Summary of Assessment for</w:t>
              </w:r>
            </w:hyperlink>
            <w:r w:rsidR="002A468A">
              <w:rPr>
                <w:color w:val="0000FF"/>
              </w:rPr>
              <w:t xml:space="preserve"> </w:t>
            </w:r>
            <w:hyperlink r:id="rId14">
              <w:r w:rsidR="002A468A">
                <w:rPr>
                  <w:color w:val="0000FF"/>
                  <w:u w:val="single" w:color="0000FF"/>
                </w:rPr>
                <w:t>Learning</w:t>
              </w:r>
            </w:hyperlink>
            <w:r w:rsidR="002A468A">
              <w:rPr>
                <w:color w:val="0000FF"/>
                <w:spacing w:val="-11"/>
              </w:rPr>
              <w:t xml:space="preserve"> </w:t>
            </w:r>
            <w:r w:rsidR="002A468A">
              <w:rPr>
                <w:color w:val="0D0D0D"/>
              </w:rPr>
              <w:t>(Cambridge</w:t>
            </w:r>
            <w:r w:rsidR="002A468A">
              <w:rPr>
                <w:color w:val="0D0D0D"/>
                <w:spacing w:val="-8"/>
              </w:rPr>
              <w:t xml:space="preserve"> </w:t>
            </w:r>
            <w:r w:rsidR="002A468A">
              <w:rPr>
                <w:color w:val="0D0D0D"/>
              </w:rPr>
              <w:t>University</w:t>
            </w:r>
            <w:r w:rsidR="002A468A">
              <w:rPr>
                <w:color w:val="0D0D0D"/>
                <w:spacing w:val="-11"/>
              </w:rPr>
              <w:t xml:space="preserve"> </w:t>
            </w:r>
            <w:r w:rsidR="002A468A">
              <w:rPr>
                <w:color w:val="0D0D0D"/>
              </w:rPr>
              <w:t>Press,</w:t>
            </w:r>
            <w:r w:rsidR="002A468A">
              <w:rPr>
                <w:color w:val="0D0D0D"/>
                <w:spacing w:val="-12"/>
              </w:rPr>
              <w:t xml:space="preserve"> </w:t>
            </w:r>
            <w:r w:rsidR="002A468A">
              <w:rPr>
                <w:color w:val="0D0D0D"/>
              </w:rPr>
              <w:t>2019)</w:t>
            </w:r>
          </w:p>
        </w:tc>
        <w:tc>
          <w:tcPr>
            <w:tcW w:w="1552" w:type="dxa"/>
          </w:tcPr>
          <w:p w14:paraId="7A6F79D9" w14:textId="77777777" w:rsidR="002A468A" w:rsidRDefault="002A468A">
            <w:pPr>
              <w:pStyle w:val="TableParagraph"/>
              <w:spacing w:before="0"/>
              <w:ind w:left="0"/>
              <w:rPr>
                <w:rFonts w:ascii="Times New Roman"/>
              </w:rPr>
            </w:pPr>
          </w:p>
        </w:tc>
      </w:tr>
      <w:tr w:rsidR="002A468A" w14:paraId="61DCA755" w14:textId="77777777">
        <w:trPr>
          <w:trHeight w:val="4096"/>
        </w:trPr>
        <w:tc>
          <w:tcPr>
            <w:tcW w:w="3117" w:type="dxa"/>
          </w:tcPr>
          <w:p w14:paraId="710B1EC5" w14:textId="238A66DA" w:rsidR="002A468A" w:rsidRDefault="00120188">
            <w:pPr>
              <w:pStyle w:val="TableParagraph"/>
              <w:spacing w:before="63"/>
              <w:ind w:right="179"/>
            </w:pPr>
            <w:r>
              <w:t>In</w:t>
            </w:r>
            <w:r>
              <w:rPr>
                <w:spacing w:val="-12"/>
              </w:rPr>
              <w:t xml:space="preserve"> </w:t>
            </w:r>
            <w:r>
              <w:t xml:space="preserve">English pupils will continue to revisit previous learning </w:t>
            </w:r>
            <w:r>
              <w:t>regularly to secure the retention of knowledge over time and develop fluency.</w:t>
            </w:r>
          </w:p>
          <w:p w14:paraId="52A8621A" w14:textId="77777777" w:rsidR="002A468A" w:rsidRDefault="002A468A">
            <w:pPr>
              <w:pStyle w:val="TableParagraph"/>
              <w:spacing w:before="120"/>
              <w:ind w:left="0"/>
            </w:pPr>
          </w:p>
          <w:p w14:paraId="20C86713" w14:textId="4BEDFF7C" w:rsidR="002A468A" w:rsidRDefault="00120188">
            <w:pPr>
              <w:pStyle w:val="TableParagraph"/>
              <w:spacing w:before="0"/>
              <w:ind w:right="240"/>
            </w:pPr>
            <w:r>
              <w:t>Ongoing investment in retrieval</w:t>
            </w:r>
            <w:r>
              <w:rPr>
                <w:spacing w:val="-12"/>
              </w:rPr>
              <w:t xml:space="preserve"> </w:t>
            </w:r>
            <w:r>
              <w:t>tools</w:t>
            </w:r>
            <w:r>
              <w:rPr>
                <w:spacing w:val="-13"/>
              </w:rPr>
              <w:t xml:space="preserve"> </w:t>
            </w:r>
            <w:r>
              <w:t>(e.g.</w:t>
            </w:r>
            <w:r>
              <w:rPr>
                <w:spacing w:val="-14"/>
              </w:rPr>
              <w:t xml:space="preserve"> </w:t>
            </w:r>
            <w:r w:rsidR="00427CF7">
              <w:t>Emelie</w:t>
            </w:r>
            <w:r>
              <w:t xml:space="preserve">, Times Tables Rockstars, Numbots, Learning by Questions etc.) to support </w:t>
            </w:r>
            <w:r>
              <w:rPr>
                <w:spacing w:val="-2"/>
              </w:rPr>
              <w:t>this.</w:t>
            </w:r>
          </w:p>
        </w:tc>
        <w:tc>
          <w:tcPr>
            <w:tcW w:w="4823" w:type="dxa"/>
          </w:tcPr>
          <w:p w14:paraId="4326FF65" w14:textId="77777777" w:rsidR="002A468A" w:rsidRDefault="00120188">
            <w:pPr>
              <w:pStyle w:val="TableParagraph"/>
              <w:spacing w:before="63"/>
              <w:ind w:left="159" w:right="425"/>
            </w:pPr>
            <w:r>
              <w:rPr>
                <w:color w:val="0D0D0D"/>
              </w:rPr>
              <w:t>Strong evidence base (within cognitive science)</w:t>
            </w:r>
            <w:r>
              <w:rPr>
                <w:color w:val="0D0D0D"/>
                <w:spacing w:val="-6"/>
              </w:rPr>
              <w:t xml:space="preserve"> </w:t>
            </w:r>
            <w:r>
              <w:rPr>
                <w:color w:val="0D0D0D"/>
              </w:rPr>
              <w:t>for</w:t>
            </w:r>
            <w:r>
              <w:rPr>
                <w:color w:val="0D0D0D"/>
                <w:spacing w:val="-6"/>
              </w:rPr>
              <w:t xml:space="preserve"> </w:t>
            </w:r>
            <w:r>
              <w:rPr>
                <w:color w:val="0D0D0D"/>
              </w:rPr>
              <w:t>the</w:t>
            </w:r>
            <w:r>
              <w:rPr>
                <w:color w:val="0D0D0D"/>
                <w:spacing w:val="-5"/>
              </w:rPr>
              <w:t xml:space="preserve"> </w:t>
            </w:r>
            <w:r>
              <w:rPr>
                <w:color w:val="0D0D0D"/>
              </w:rPr>
              <w:t>impact</w:t>
            </w:r>
            <w:r>
              <w:rPr>
                <w:color w:val="0D0D0D"/>
                <w:spacing w:val="-9"/>
              </w:rPr>
              <w:t xml:space="preserve"> </w:t>
            </w:r>
            <w:r>
              <w:rPr>
                <w:color w:val="0D0D0D"/>
              </w:rPr>
              <w:t>of</w:t>
            </w:r>
            <w:r>
              <w:rPr>
                <w:color w:val="0D0D0D"/>
                <w:spacing w:val="-9"/>
              </w:rPr>
              <w:t xml:space="preserve"> </w:t>
            </w:r>
            <w:r>
              <w:rPr>
                <w:color w:val="0D0D0D"/>
              </w:rPr>
              <w:t>‘retrieval</w:t>
            </w:r>
            <w:r>
              <w:rPr>
                <w:color w:val="0D0D0D"/>
                <w:spacing w:val="-7"/>
              </w:rPr>
              <w:t xml:space="preserve"> </w:t>
            </w:r>
            <w:r>
              <w:rPr>
                <w:color w:val="0D0D0D"/>
              </w:rPr>
              <w:t xml:space="preserve">practice’ approaches to support the retention of </w:t>
            </w:r>
            <w:r>
              <w:rPr>
                <w:color w:val="0D0D0D"/>
                <w:spacing w:val="-2"/>
              </w:rPr>
              <w:t xml:space="preserve">knowledge: </w:t>
            </w:r>
            <w:hyperlink r:id="rId15">
              <w:r w:rsidR="002A468A">
                <w:rPr>
                  <w:color w:val="0000FF"/>
                  <w:spacing w:val="-2"/>
                  <w:u w:val="single" w:color="0000FF"/>
                </w:rPr>
                <w:t>https://www.retrievalpractice.org/</w:t>
              </w:r>
            </w:hyperlink>
          </w:p>
        </w:tc>
        <w:tc>
          <w:tcPr>
            <w:tcW w:w="1552" w:type="dxa"/>
          </w:tcPr>
          <w:p w14:paraId="4A20A812" w14:textId="77777777" w:rsidR="002A468A" w:rsidRDefault="00120188">
            <w:pPr>
              <w:pStyle w:val="TableParagraph"/>
              <w:spacing w:before="63"/>
              <w:ind w:left="158"/>
            </w:pPr>
            <w:r>
              <w:rPr>
                <w:color w:val="0D0D0D"/>
              </w:rPr>
              <w:t>1,</w:t>
            </w:r>
            <w:r>
              <w:rPr>
                <w:color w:val="0D0D0D"/>
                <w:spacing w:val="-3"/>
              </w:rPr>
              <w:t xml:space="preserve"> </w:t>
            </w:r>
            <w:r>
              <w:rPr>
                <w:color w:val="0D0D0D"/>
                <w:spacing w:val="-10"/>
              </w:rPr>
              <w:t>2</w:t>
            </w:r>
          </w:p>
        </w:tc>
      </w:tr>
    </w:tbl>
    <w:p w14:paraId="2D03E852" w14:textId="77777777" w:rsidR="002A468A" w:rsidRDefault="002A468A">
      <w:pPr>
        <w:sectPr w:rsidR="002A468A">
          <w:type w:val="continuous"/>
          <w:pgSz w:w="11910" w:h="16840"/>
          <w:pgMar w:top="1120" w:right="1160" w:bottom="960" w:left="1020" w:header="0" w:footer="773"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4823"/>
        <w:gridCol w:w="1552"/>
      </w:tblGrid>
      <w:tr w:rsidR="002A468A" w14:paraId="352F9655" w14:textId="77777777">
        <w:trPr>
          <w:trHeight w:val="1951"/>
        </w:trPr>
        <w:tc>
          <w:tcPr>
            <w:tcW w:w="3117" w:type="dxa"/>
          </w:tcPr>
          <w:p w14:paraId="7D10E3F6" w14:textId="77777777" w:rsidR="002A468A" w:rsidRDefault="00120188">
            <w:pPr>
              <w:pStyle w:val="TableParagraph"/>
              <w:spacing w:before="66" w:line="237" w:lineRule="auto"/>
            </w:pPr>
            <w:r>
              <w:t>Structured teacher development</w:t>
            </w:r>
            <w:r>
              <w:rPr>
                <w:spacing w:val="-16"/>
              </w:rPr>
              <w:t xml:space="preserve"> </w:t>
            </w:r>
            <w:r>
              <w:t>(within</w:t>
            </w:r>
            <w:r>
              <w:rPr>
                <w:spacing w:val="-15"/>
              </w:rPr>
              <w:t xml:space="preserve"> </w:t>
            </w:r>
            <w:r>
              <w:t>INSET</w:t>
            </w:r>
          </w:p>
          <w:p w14:paraId="0C06620F" w14:textId="77777777" w:rsidR="002A468A" w:rsidRDefault="00120188">
            <w:pPr>
              <w:pStyle w:val="TableParagraph"/>
              <w:spacing w:before="2"/>
              <w:ind w:right="240"/>
            </w:pPr>
            <w:r>
              <w:t xml:space="preserve">/ </w:t>
            </w:r>
            <w:r>
              <w:t>weekly staff meetings) to support</w:t>
            </w:r>
            <w:r>
              <w:rPr>
                <w:spacing w:val="-16"/>
              </w:rPr>
              <w:t xml:space="preserve"> </w:t>
            </w:r>
            <w:r>
              <w:t>the</w:t>
            </w:r>
            <w:r>
              <w:rPr>
                <w:spacing w:val="-15"/>
              </w:rPr>
              <w:t xml:space="preserve"> </w:t>
            </w:r>
            <w:r>
              <w:t>implementation and development of the above activities.</w:t>
            </w:r>
          </w:p>
        </w:tc>
        <w:tc>
          <w:tcPr>
            <w:tcW w:w="4823" w:type="dxa"/>
          </w:tcPr>
          <w:p w14:paraId="6BEC9F81" w14:textId="77777777" w:rsidR="002A468A" w:rsidRDefault="00120188">
            <w:pPr>
              <w:pStyle w:val="TableParagraph"/>
              <w:spacing w:before="66" w:line="237" w:lineRule="auto"/>
              <w:ind w:left="159"/>
            </w:pPr>
            <w:r>
              <w:rPr>
                <w:color w:val="0D0D0D"/>
              </w:rPr>
              <w:t>Approach</w:t>
            </w:r>
            <w:r>
              <w:rPr>
                <w:color w:val="0D0D0D"/>
                <w:spacing w:val="-5"/>
              </w:rPr>
              <w:t xml:space="preserve"> </w:t>
            </w:r>
            <w:r>
              <w:rPr>
                <w:color w:val="0D0D0D"/>
              </w:rPr>
              <w:t>to</w:t>
            </w:r>
            <w:r>
              <w:rPr>
                <w:color w:val="0D0D0D"/>
                <w:spacing w:val="-5"/>
              </w:rPr>
              <w:t xml:space="preserve"> </w:t>
            </w:r>
            <w:r>
              <w:rPr>
                <w:color w:val="0D0D0D"/>
              </w:rPr>
              <w:t>all</w:t>
            </w:r>
            <w:r>
              <w:rPr>
                <w:color w:val="0D0D0D"/>
                <w:spacing w:val="-7"/>
              </w:rPr>
              <w:t xml:space="preserve"> </w:t>
            </w:r>
            <w:r>
              <w:rPr>
                <w:color w:val="0D0D0D"/>
              </w:rPr>
              <w:t>teacher</w:t>
            </w:r>
            <w:r>
              <w:rPr>
                <w:color w:val="0D0D0D"/>
                <w:spacing w:val="-11"/>
              </w:rPr>
              <w:t xml:space="preserve"> </w:t>
            </w:r>
            <w:r>
              <w:rPr>
                <w:color w:val="0D0D0D"/>
              </w:rPr>
              <w:t>development</w:t>
            </w:r>
            <w:r>
              <w:rPr>
                <w:color w:val="0D0D0D"/>
                <w:spacing w:val="-9"/>
              </w:rPr>
              <w:t xml:space="preserve"> </w:t>
            </w:r>
            <w:r>
              <w:rPr>
                <w:color w:val="0D0D0D"/>
              </w:rPr>
              <w:t>to</w:t>
            </w:r>
            <w:r>
              <w:rPr>
                <w:color w:val="0D0D0D"/>
                <w:spacing w:val="-5"/>
              </w:rPr>
              <w:t xml:space="preserve"> </w:t>
            </w:r>
            <w:r>
              <w:rPr>
                <w:color w:val="0D0D0D"/>
              </w:rPr>
              <w:t>be informed by evidence:</w:t>
            </w:r>
          </w:p>
          <w:p w14:paraId="6FB011B2" w14:textId="77777777" w:rsidR="002A468A" w:rsidRDefault="00120188">
            <w:pPr>
              <w:pStyle w:val="TableParagraph"/>
              <w:spacing w:before="2" w:line="242" w:lineRule="auto"/>
              <w:ind w:left="159"/>
            </w:pPr>
            <w:hyperlink r:id="rId16">
              <w:r w:rsidR="002A468A">
                <w:rPr>
                  <w:color w:val="0000FF"/>
                  <w:u w:val="single" w:color="0000FF"/>
                </w:rPr>
                <w:t>EEF</w:t>
              </w:r>
              <w:r w:rsidR="002A468A">
                <w:rPr>
                  <w:color w:val="0000FF"/>
                  <w:spacing w:val="-10"/>
                  <w:u w:val="single" w:color="0000FF"/>
                </w:rPr>
                <w:t xml:space="preserve"> </w:t>
              </w:r>
              <w:r w:rsidR="002A468A">
                <w:rPr>
                  <w:color w:val="0000FF"/>
                  <w:u w:val="single" w:color="0000FF"/>
                </w:rPr>
                <w:t>Guidance</w:t>
              </w:r>
              <w:r w:rsidR="002A468A">
                <w:rPr>
                  <w:color w:val="0000FF"/>
                  <w:spacing w:val="-9"/>
                  <w:u w:val="single" w:color="0000FF"/>
                </w:rPr>
                <w:t xml:space="preserve"> </w:t>
              </w:r>
              <w:r w:rsidR="002A468A">
                <w:rPr>
                  <w:color w:val="0000FF"/>
                  <w:u w:val="single" w:color="0000FF"/>
                </w:rPr>
                <w:t>Report:</w:t>
              </w:r>
              <w:r w:rsidR="002A468A">
                <w:rPr>
                  <w:color w:val="0000FF"/>
                  <w:spacing w:val="-12"/>
                  <w:u w:val="single" w:color="0000FF"/>
                </w:rPr>
                <w:t xml:space="preserve"> </w:t>
              </w:r>
              <w:r w:rsidR="002A468A">
                <w:rPr>
                  <w:color w:val="0000FF"/>
                  <w:u w:val="single" w:color="0000FF"/>
                </w:rPr>
                <w:t>Effective</w:t>
              </w:r>
              <w:r w:rsidR="002A468A">
                <w:rPr>
                  <w:color w:val="0000FF"/>
                  <w:spacing w:val="-9"/>
                  <w:u w:val="single" w:color="0000FF"/>
                </w:rPr>
                <w:t xml:space="preserve"> </w:t>
              </w:r>
              <w:r w:rsidR="002A468A">
                <w:rPr>
                  <w:color w:val="0000FF"/>
                  <w:u w:val="single" w:color="0000FF"/>
                </w:rPr>
                <w:t>Professional</w:t>
              </w:r>
            </w:hyperlink>
            <w:r w:rsidR="002A468A">
              <w:rPr>
                <w:color w:val="0000FF"/>
              </w:rPr>
              <w:t xml:space="preserve"> </w:t>
            </w:r>
            <w:hyperlink r:id="rId17">
              <w:r w:rsidR="002A468A">
                <w:rPr>
                  <w:color w:val="0000FF"/>
                  <w:spacing w:val="-2"/>
                  <w:u w:val="single" w:color="0000FF"/>
                </w:rPr>
                <w:t>Development</w:t>
              </w:r>
            </w:hyperlink>
          </w:p>
        </w:tc>
        <w:tc>
          <w:tcPr>
            <w:tcW w:w="1552" w:type="dxa"/>
          </w:tcPr>
          <w:p w14:paraId="50A3C0FD" w14:textId="77777777" w:rsidR="002A468A" w:rsidRDefault="00120188">
            <w:pPr>
              <w:pStyle w:val="TableParagraph"/>
              <w:spacing w:before="64"/>
              <w:ind w:left="158"/>
            </w:pPr>
            <w:r>
              <w:rPr>
                <w:color w:val="0D0D0D"/>
              </w:rPr>
              <w:t>1,</w:t>
            </w:r>
            <w:r>
              <w:rPr>
                <w:color w:val="0D0D0D"/>
                <w:spacing w:val="-3"/>
              </w:rPr>
              <w:t xml:space="preserve"> </w:t>
            </w:r>
            <w:r>
              <w:rPr>
                <w:color w:val="0D0D0D"/>
              </w:rPr>
              <w:t>2,</w:t>
            </w:r>
            <w:r>
              <w:rPr>
                <w:color w:val="0D0D0D"/>
                <w:spacing w:val="-2"/>
              </w:rPr>
              <w:t xml:space="preserve"> </w:t>
            </w:r>
            <w:r>
              <w:rPr>
                <w:color w:val="0D0D0D"/>
              </w:rPr>
              <w:t>3,</w:t>
            </w:r>
            <w:r>
              <w:rPr>
                <w:color w:val="0D0D0D"/>
                <w:spacing w:val="-2"/>
              </w:rPr>
              <w:t xml:space="preserve"> </w:t>
            </w:r>
            <w:r>
              <w:rPr>
                <w:color w:val="0D0D0D"/>
                <w:spacing w:val="-10"/>
              </w:rPr>
              <w:t>4</w:t>
            </w:r>
          </w:p>
        </w:tc>
      </w:tr>
      <w:tr w:rsidR="002A468A" w14:paraId="3E517853" w14:textId="77777777">
        <w:trPr>
          <w:trHeight w:val="4350"/>
        </w:trPr>
        <w:tc>
          <w:tcPr>
            <w:tcW w:w="3117" w:type="dxa"/>
          </w:tcPr>
          <w:p w14:paraId="7DA70E58" w14:textId="557371EA" w:rsidR="002A468A" w:rsidRDefault="00120188">
            <w:pPr>
              <w:pStyle w:val="TableParagraph"/>
              <w:spacing w:before="63"/>
              <w:ind w:right="240"/>
            </w:pPr>
            <w:r>
              <w:t xml:space="preserve">Use of PSHE Association and </w:t>
            </w:r>
            <w:r w:rsidR="00427CF7">
              <w:t>scarf</w:t>
            </w:r>
            <w:r>
              <w:t xml:space="preserve"> curriculum resources</w:t>
            </w:r>
            <w:r>
              <w:rPr>
                <w:spacing w:val="-12"/>
              </w:rPr>
              <w:t xml:space="preserve"> </w:t>
            </w:r>
            <w:r>
              <w:t xml:space="preserve">to support all pupils to understand emotions and </w:t>
            </w:r>
            <w:r>
              <w:rPr>
                <w:color w:val="0D0D0D"/>
              </w:rPr>
              <w:t>actions or responses linked to these.</w:t>
            </w:r>
          </w:p>
          <w:p w14:paraId="0CDE5383" w14:textId="77777777" w:rsidR="002A468A" w:rsidRDefault="002A468A">
            <w:pPr>
              <w:pStyle w:val="TableParagraph"/>
              <w:spacing w:before="122"/>
              <w:ind w:left="0"/>
            </w:pPr>
          </w:p>
          <w:p w14:paraId="483680B6" w14:textId="5F890746" w:rsidR="002A468A" w:rsidRDefault="00120188">
            <w:pPr>
              <w:pStyle w:val="TableParagraph"/>
              <w:spacing w:before="0"/>
              <w:ind w:right="171"/>
            </w:pPr>
            <w:r>
              <w:rPr>
                <w:color w:val="0D0D0D"/>
              </w:rPr>
              <w:t>Continue</w:t>
            </w:r>
            <w:r>
              <w:rPr>
                <w:color w:val="0D0D0D"/>
                <w:spacing w:val="-10"/>
              </w:rPr>
              <w:t xml:space="preserve"> </w:t>
            </w:r>
            <w:r>
              <w:rPr>
                <w:color w:val="0D0D0D"/>
              </w:rPr>
              <w:t>to</w:t>
            </w:r>
            <w:r>
              <w:rPr>
                <w:color w:val="0D0D0D"/>
                <w:spacing w:val="-10"/>
              </w:rPr>
              <w:t xml:space="preserve"> </w:t>
            </w:r>
            <w:r>
              <w:rPr>
                <w:color w:val="0D0D0D"/>
              </w:rPr>
              <w:t>adapt</w:t>
            </w:r>
            <w:r>
              <w:rPr>
                <w:color w:val="0D0D0D"/>
                <w:spacing w:val="-13"/>
              </w:rPr>
              <w:t xml:space="preserve"> </w:t>
            </w:r>
            <w:r>
              <w:rPr>
                <w:color w:val="0D0D0D"/>
              </w:rPr>
              <w:t>and</w:t>
            </w:r>
            <w:r>
              <w:rPr>
                <w:color w:val="0D0D0D"/>
                <w:spacing w:val="-10"/>
              </w:rPr>
              <w:t xml:space="preserve"> </w:t>
            </w:r>
            <w:r>
              <w:rPr>
                <w:color w:val="0D0D0D"/>
              </w:rPr>
              <w:t>refine the P</w:t>
            </w:r>
            <w:r w:rsidR="00427CF7">
              <w:rPr>
                <w:color w:val="0D0D0D"/>
              </w:rPr>
              <w:t>PS</w:t>
            </w:r>
            <w:r>
              <w:rPr>
                <w:color w:val="0D0D0D"/>
              </w:rPr>
              <w:t xml:space="preserve"> PSHE curriculum, ensuring it is bespoke to the needs</w:t>
            </w:r>
            <w:r>
              <w:rPr>
                <w:color w:val="0D0D0D"/>
                <w:spacing w:val="-4"/>
              </w:rPr>
              <w:t xml:space="preserve"> </w:t>
            </w:r>
            <w:r>
              <w:rPr>
                <w:color w:val="0D0D0D"/>
              </w:rPr>
              <w:t xml:space="preserve">of our </w:t>
            </w:r>
            <w:r>
              <w:rPr>
                <w:color w:val="0D0D0D"/>
                <w:spacing w:val="-2"/>
              </w:rPr>
              <w:t>children.</w:t>
            </w:r>
          </w:p>
        </w:tc>
        <w:tc>
          <w:tcPr>
            <w:tcW w:w="4823" w:type="dxa"/>
          </w:tcPr>
          <w:p w14:paraId="6DF4A1D4" w14:textId="77777777" w:rsidR="002A468A" w:rsidRDefault="00120188">
            <w:pPr>
              <w:pStyle w:val="TableParagraph"/>
              <w:spacing w:before="63"/>
              <w:ind w:left="159" w:right="264"/>
              <w:jc w:val="both"/>
            </w:pPr>
            <w:r>
              <w:rPr>
                <w:color w:val="0D0D0D"/>
              </w:rPr>
              <w:t>Resear</w:t>
            </w:r>
            <w:r>
              <w:rPr>
                <w:color w:val="0D0D0D"/>
              </w:rPr>
              <w:t>ch shows that schools should devote dedicated time to teach social</w:t>
            </w:r>
            <w:r>
              <w:rPr>
                <w:color w:val="0D0D0D"/>
                <w:spacing w:val="-6"/>
              </w:rPr>
              <w:t xml:space="preserve"> </w:t>
            </w:r>
            <w:r>
              <w:rPr>
                <w:color w:val="0D0D0D"/>
              </w:rPr>
              <w:t>and emotional skills</w:t>
            </w:r>
            <w:r>
              <w:rPr>
                <w:color w:val="0D0D0D"/>
                <w:spacing w:val="-6"/>
              </w:rPr>
              <w:t xml:space="preserve"> </w:t>
            </w:r>
            <w:r>
              <w:rPr>
                <w:color w:val="0D0D0D"/>
              </w:rPr>
              <w:t>through</w:t>
            </w:r>
            <w:r>
              <w:rPr>
                <w:color w:val="0D0D0D"/>
                <w:spacing w:val="-8"/>
              </w:rPr>
              <w:t xml:space="preserve"> </w:t>
            </w:r>
            <w:r>
              <w:rPr>
                <w:color w:val="0D0D0D"/>
              </w:rPr>
              <w:t>a</w:t>
            </w:r>
            <w:r>
              <w:rPr>
                <w:color w:val="0D0D0D"/>
                <w:spacing w:val="-4"/>
              </w:rPr>
              <w:t xml:space="preserve"> </w:t>
            </w:r>
            <w:r>
              <w:rPr>
                <w:color w:val="0D0D0D"/>
              </w:rPr>
              <w:t>strong</w:t>
            </w:r>
            <w:r>
              <w:rPr>
                <w:color w:val="0D0D0D"/>
                <w:spacing w:val="-8"/>
              </w:rPr>
              <w:t xml:space="preserve"> </w:t>
            </w:r>
            <w:r>
              <w:rPr>
                <w:color w:val="0D0D0D"/>
              </w:rPr>
              <w:t>curriculum</w:t>
            </w:r>
            <w:r>
              <w:rPr>
                <w:color w:val="0D0D0D"/>
                <w:spacing w:val="-5"/>
              </w:rPr>
              <w:t xml:space="preserve"> </w:t>
            </w:r>
            <w:r>
              <w:rPr>
                <w:color w:val="0D0D0D"/>
              </w:rPr>
              <w:t>with</w:t>
            </w:r>
            <w:r>
              <w:rPr>
                <w:color w:val="0D0D0D"/>
                <w:spacing w:val="-8"/>
              </w:rPr>
              <w:t xml:space="preserve"> </w:t>
            </w:r>
            <w:r>
              <w:rPr>
                <w:color w:val="0D0D0D"/>
              </w:rPr>
              <w:t>a</w:t>
            </w:r>
            <w:r>
              <w:rPr>
                <w:color w:val="0D0D0D"/>
                <w:spacing w:val="-4"/>
              </w:rPr>
              <w:t xml:space="preserve"> </w:t>
            </w:r>
            <w:r>
              <w:rPr>
                <w:color w:val="0D0D0D"/>
              </w:rPr>
              <w:t xml:space="preserve">clear </w:t>
            </w:r>
            <w:r>
              <w:rPr>
                <w:color w:val="0D0D0D"/>
                <w:spacing w:val="-2"/>
              </w:rPr>
              <w:t>structure:</w:t>
            </w:r>
          </w:p>
          <w:p w14:paraId="5CF12871" w14:textId="77777777" w:rsidR="002A468A" w:rsidRDefault="00120188">
            <w:pPr>
              <w:pStyle w:val="TableParagraph"/>
              <w:spacing w:before="0" w:line="242" w:lineRule="auto"/>
              <w:ind w:left="159" w:right="323"/>
              <w:jc w:val="both"/>
            </w:pPr>
            <w:hyperlink r:id="rId18">
              <w:r w:rsidR="002A468A">
                <w:rPr>
                  <w:color w:val="0000FF"/>
                  <w:u w:val="single" w:color="0000FF"/>
                </w:rPr>
                <w:t>EEF</w:t>
              </w:r>
              <w:r w:rsidR="002A468A">
                <w:rPr>
                  <w:color w:val="0000FF"/>
                  <w:spacing w:val="-7"/>
                  <w:u w:val="single" w:color="0000FF"/>
                </w:rPr>
                <w:t xml:space="preserve"> </w:t>
              </w:r>
              <w:r w:rsidR="002A468A">
                <w:rPr>
                  <w:color w:val="0000FF"/>
                  <w:u w:val="single" w:color="0000FF"/>
                </w:rPr>
                <w:t>Guidance</w:t>
              </w:r>
              <w:r w:rsidR="002A468A">
                <w:rPr>
                  <w:color w:val="0000FF"/>
                  <w:spacing w:val="-6"/>
                  <w:u w:val="single" w:color="0000FF"/>
                </w:rPr>
                <w:t xml:space="preserve"> </w:t>
              </w:r>
              <w:r w:rsidR="002A468A">
                <w:rPr>
                  <w:color w:val="0000FF"/>
                  <w:u w:val="single" w:color="0000FF"/>
                </w:rPr>
                <w:t>Report:</w:t>
              </w:r>
              <w:r w:rsidR="002A468A">
                <w:rPr>
                  <w:color w:val="0000FF"/>
                  <w:spacing w:val="-10"/>
                  <w:u w:val="single" w:color="0000FF"/>
                </w:rPr>
                <w:t xml:space="preserve"> </w:t>
              </w:r>
              <w:r w:rsidR="002A468A">
                <w:rPr>
                  <w:color w:val="0000FF"/>
                  <w:u w:val="single" w:color="0000FF"/>
                </w:rPr>
                <w:t>Improving</w:t>
              </w:r>
              <w:r w:rsidR="002A468A">
                <w:rPr>
                  <w:color w:val="0000FF"/>
                  <w:spacing w:val="-10"/>
                  <w:u w:val="single" w:color="0000FF"/>
                </w:rPr>
                <w:t xml:space="preserve"> </w:t>
              </w:r>
              <w:r w:rsidR="002A468A">
                <w:rPr>
                  <w:color w:val="0000FF"/>
                  <w:u w:val="single" w:color="0000FF"/>
                </w:rPr>
                <w:t>Social</w:t>
              </w:r>
              <w:r w:rsidR="002A468A">
                <w:rPr>
                  <w:color w:val="0000FF"/>
                  <w:spacing w:val="-8"/>
                  <w:u w:val="single" w:color="0000FF"/>
                </w:rPr>
                <w:t xml:space="preserve"> </w:t>
              </w:r>
              <w:r w:rsidR="002A468A">
                <w:rPr>
                  <w:color w:val="0000FF"/>
                  <w:u w:val="single" w:color="0000FF"/>
                </w:rPr>
                <w:t>and</w:t>
              </w:r>
            </w:hyperlink>
            <w:r w:rsidR="002A468A">
              <w:rPr>
                <w:color w:val="0000FF"/>
              </w:rPr>
              <w:t xml:space="preserve"> </w:t>
            </w:r>
            <w:hyperlink r:id="rId19">
              <w:r w:rsidR="002A468A">
                <w:rPr>
                  <w:color w:val="0000FF"/>
                  <w:u w:val="single" w:color="0000FF"/>
                </w:rPr>
                <w:t>Emotional Learning in Primary Schools</w:t>
              </w:r>
            </w:hyperlink>
          </w:p>
        </w:tc>
        <w:tc>
          <w:tcPr>
            <w:tcW w:w="1552" w:type="dxa"/>
          </w:tcPr>
          <w:p w14:paraId="2AA95C95" w14:textId="77777777" w:rsidR="002A468A" w:rsidRDefault="00120188">
            <w:pPr>
              <w:pStyle w:val="TableParagraph"/>
              <w:spacing w:before="63"/>
              <w:ind w:left="158"/>
            </w:pPr>
            <w:r>
              <w:rPr>
                <w:color w:val="0D0D0D"/>
                <w:spacing w:val="-10"/>
              </w:rPr>
              <w:t>3</w:t>
            </w:r>
          </w:p>
        </w:tc>
      </w:tr>
      <w:tr w:rsidR="002A468A" w14:paraId="1F2E469C" w14:textId="77777777">
        <w:trPr>
          <w:trHeight w:val="2145"/>
        </w:trPr>
        <w:tc>
          <w:tcPr>
            <w:tcW w:w="3117" w:type="dxa"/>
          </w:tcPr>
          <w:p w14:paraId="5681EAD5" w14:textId="77777777" w:rsidR="002A468A" w:rsidRDefault="00120188">
            <w:pPr>
              <w:pStyle w:val="TableParagraph"/>
              <w:spacing w:before="58"/>
              <w:ind w:right="240"/>
            </w:pPr>
            <w:r>
              <w:t xml:space="preserve">Curriculum reviews and audits to consider how well </w:t>
            </w:r>
            <w:r>
              <w:rPr>
                <w:color w:val="0D0D0D"/>
              </w:rPr>
              <w:t>cultural</w:t>
            </w:r>
            <w:r>
              <w:rPr>
                <w:color w:val="0D0D0D"/>
                <w:spacing w:val="-13"/>
              </w:rPr>
              <w:t xml:space="preserve"> </w:t>
            </w:r>
            <w:r>
              <w:rPr>
                <w:color w:val="0D0D0D"/>
              </w:rPr>
              <w:t>capital</w:t>
            </w:r>
            <w:r>
              <w:rPr>
                <w:color w:val="0D0D0D"/>
                <w:spacing w:val="-13"/>
              </w:rPr>
              <w:t xml:space="preserve"> </w:t>
            </w:r>
            <w:r>
              <w:rPr>
                <w:color w:val="0D0D0D"/>
              </w:rPr>
              <w:t>is</w:t>
            </w:r>
            <w:r>
              <w:rPr>
                <w:color w:val="0D0D0D"/>
                <w:spacing w:val="-13"/>
              </w:rPr>
              <w:t xml:space="preserve"> </w:t>
            </w:r>
            <w:r>
              <w:rPr>
                <w:color w:val="0D0D0D"/>
              </w:rPr>
              <w:t>developed across all areas of the curriculum. Actions to be taken where needed.</w:t>
            </w:r>
          </w:p>
        </w:tc>
        <w:tc>
          <w:tcPr>
            <w:tcW w:w="4823" w:type="dxa"/>
          </w:tcPr>
          <w:p w14:paraId="511ACFAF" w14:textId="77777777" w:rsidR="002A468A" w:rsidRDefault="00120188">
            <w:pPr>
              <w:pStyle w:val="TableParagraph"/>
              <w:spacing w:before="58"/>
              <w:ind w:left="159" w:right="205"/>
            </w:pPr>
            <w:r>
              <w:rPr>
                <w:color w:val="0D0D0D"/>
              </w:rPr>
              <w:t>Due to mechanisms in place, our curriculum reviews and audits are effective in identifying strengths and priorities for development in key areas. Strong, evidence-in</w:t>
            </w:r>
            <w:r>
              <w:rPr>
                <w:color w:val="0D0D0D"/>
              </w:rPr>
              <w:t>formed approaches</w:t>
            </w:r>
            <w:r>
              <w:rPr>
                <w:color w:val="0D0D0D"/>
                <w:spacing w:val="-9"/>
              </w:rPr>
              <w:t xml:space="preserve"> </w:t>
            </w:r>
            <w:r>
              <w:rPr>
                <w:color w:val="0D0D0D"/>
              </w:rPr>
              <w:t>are</w:t>
            </w:r>
            <w:r>
              <w:rPr>
                <w:color w:val="0D0D0D"/>
                <w:spacing w:val="-6"/>
              </w:rPr>
              <w:t xml:space="preserve"> </w:t>
            </w:r>
            <w:r>
              <w:rPr>
                <w:color w:val="0D0D0D"/>
              </w:rPr>
              <w:t>in</w:t>
            </w:r>
            <w:r>
              <w:rPr>
                <w:color w:val="0D0D0D"/>
                <w:spacing w:val="-6"/>
              </w:rPr>
              <w:t xml:space="preserve"> </w:t>
            </w:r>
            <w:r>
              <w:rPr>
                <w:color w:val="0D0D0D"/>
              </w:rPr>
              <w:t>place</w:t>
            </w:r>
            <w:r>
              <w:rPr>
                <w:color w:val="0D0D0D"/>
                <w:spacing w:val="-6"/>
              </w:rPr>
              <w:t xml:space="preserve"> </w:t>
            </w:r>
            <w:r>
              <w:rPr>
                <w:color w:val="0D0D0D"/>
              </w:rPr>
              <w:t>to</w:t>
            </w:r>
            <w:r>
              <w:rPr>
                <w:color w:val="0D0D0D"/>
                <w:spacing w:val="-6"/>
              </w:rPr>
              <w:t xml:space="preserve"> </w:t>
            </w:r>
            <w:r>
              <w:rPr>
                <w:color w:val="0D0D0D"/>
              </w:rPr>
              <w:t>implement</w:t>
            </w:r>
            <w:r>
              <w:rPr>
                <w:color w:val="0D0D0D"/>
                <w:spacing w:val="-10"/>
              </w:rPr>
              <w:t xml:space="preserve"> </w:t>
            </w:r>
            <w:r>
              <w:rPr>
                <w:color w:val="0D0D0D"/>
              </w:rPr>
              <w:t>change where needed:</w:t>
            </w:r>
          </w:p>
          <w:p w14:paraId="0C9E5268" w14:textId="77777777" w:rsidR="002A468A" w:rsidRDefault="00120188">
            <w:pPr>
              <w:pStyle w:val="TableParagraph"/>
              <w:spacing w:before="3" w:line="242" w:lineRule="auto"/>
              <w:ind w:left="159" w:right="254"/>
            </w:pPr>
            <w:hyperlink r:id="rId20">
              <w:r w:rsidR="002A468A">
                <w:rPr>
                  <w:color w:val="0000FF"/>
                  <w:u w:val="single" w:color="0000FF"/>
                </w:rPr>
                <w:t>Putting</w:t>
              </w:r>
              <w:r w:rsidR="002A468A">
                <w:rPr>
                  <w:color w:val="0000FF"/>
                  <w:spacing w:val="-9"/>
                  <w:u w:val="single" w:color="0000FF"/>
                </w:rPr>
                <w:t xml:space="preserve"> </w:t>
              </w:r>
              <w:r w:rsidR="002A468A">
                <w:rPr>
                  <w:color w:val="0000FF"/>
                  <w:u w:val="single" w:color="0000FF"/>
                </w:rPr>
                <w:t>Evidence</w:t>
              </w:r>
              <w:r w:rsidR="002A468A">
                <w:rPr>
                  <w:color w:val="0000FF"/>
                  <w:spacing w:val="-5"/>
                  <w:u w:val="single" w:color="0000FF"/>
                </w:rPr>
                <w:t xml:space="preserve"> </w:t>
              </w:r>
              <w:r w:rsidR="002A468A">
                <w:rPr>
                  <w:color w:val="0000FF"/>
                  <w:u w:val="single" w:color="0000FF"/>
                </w:rPr>
                <w:t>to</w:t>
              </w:r>
              <w:r w:rsidR="002A468A">
                <w:rPr>
                  <w:color w:val="0000FF"/>
                  <w:spacing w:val="-5"/>
                  <w:u w:val="single" w:color="0000FF"/>
                </w:rPr>
                <w:t xml:space="preserve"> </w:t>
              </w:r>
              <w:r w:rsidR="002A468A">
                <w:rPr>
                  <w:color w:val="0000FF"/>
                  <w:u w:val="single" w:color="0000FF"/>
                </w:rPr>
                <w:t>Work:</w:t>
              </w:r>
              <w:r w:rsidR="002A468A">
                <w:rPr>
                  <w:color w:val="0000FF"/>
                  <w:spacing w:val="-8"/>
                  <w:u w:val="single" w:color="0000FF"/>
                </w:rPr>
                <w:t xml:space="preserve"> </w:t>
              </w:r>
              <w:r w:rsidR="002A468A">
                <w:rPr>
                  <w:color w:val="0000FF"/>
                  <w:u w:val="single" w:color="0000FF"/>
                </w:rPr>
                <w:t>A</w:t>
              </w:r>
              <w:r w:rsidR="002A468A">
                <w:rPr>
                  <w:color w:val="0000FF"/>
                  <w:spacing w:val="-8"/>
                  <w:u w:val="single" w:color="0000FF"/>
                </w:rPr>
                <w:t xml:space="preserve"> </w:t>
              </w:r>
              <w:r w:rsidR="002A468A">
                <w:rPr>
                  <w:color w:val="0000FF"/>
                  <w:u w:val="single" w:color="0000FF"/>
                </w:rPr>
                <w:t>School’s</w:t>
              </w:r>
              <w:r w:rsidR="002A468A">
                <w:rPr>
                  <w:color w:val="0000FF"/>
                  <w:spacing w:val="-7"/>
                  <w:u w:val="single" w:color="0000FF"/>
                </w:rPr>
                <w:t xml:space="preserve"> </w:t>
              </w:r>
              <w:r w:rsidR="002A468A">
                <w:rPr>
                  <w:color w:val="0000FF"/>
                  <w:u w:val="single" w:color="0000FF"/>
                </w:rPr>
                <w:t>Guide</w:t>
              </w:r>
            </w:hyperlink>
            <w:r w:rsidR="002A468A">
              <w:rPr>
                <w:color w:val="0000FF"/>
              </w:rPr>
              <w:t xml:space="preserve"> </w:t>
            </w:r>
            <w:hyperlink r:id="rId21">
              <w:r w:rsidR="002A468A">
                <w:rPr>
                  <w:color w:val="0000FF"/>
                  <w:u w:val="single" w:color="0000FF"/>
                </w:rPr>
                <w:t>to Implementation</w:t>
              </w:r>
            </w:hyperlink>
          </w:p>
        </w:tc>
        <w:tc>
          <w:tcPr>
            <w:tcW w:w="1552" w:type="dxa"/>
          </w:tcPr>
          <w:p w14:paraId="30CC0D7D" w14:textId="77777777" w:rsidR="002A468A" w:rsidRDefault="00120188">
            <w:pPr>
              <w:pStyle w:val="TableParagraph"/>
              <w:spacing w:before="63"/>
              <w:ind w:left="158"/>
            </w:pPr>
            <w:r>
              <w:rPr>
                <w:color w:val="0D0D0D"/>
                <w:spacing w:val="-10"/>
              </w:rPr>
              <w:t>4</w:t>
            </w:r>
          </w:p>
        </w:tc>
      </w:tr>
    </w:tbl>
    <w:p w14:paraId="4D578C1D" w14:textId="77777777" w:rsidR="002A468A" w:rsidRDefault="002A468A">
      <w:pPr>
        <w:pStyle w:val="BodyText"/>
        <w:spacing w:before="87"/>
        <w:rPr>
          <w:sz w:val="28"/>
        </w:rPr>
      </w:pPr>
    </w:p>
    <w:p w14:paraId="32A70C47" w14:textId="77777777" w:rsidR="002A468A" w:rsidRDefault="00120188">
      <w:pPr>
        <w:pStyle w:val="Heading3"/>
        <w:spacing w:line="288" w:lineRule="auto"/>
      </w:pPr>
      <w:r>
        <w:rPr>
          <w:color w:val="0F4F75"/>
        </w:rPr>
        <w:t>Targeted</w:t>
      </w:r>
      <w:r>
        <w:rPr>
          <w:color w:val="0F4F75"/>
          <w:spacing w:val="-7"/>
        </w:rPr>
        <w:t xml:space="preserve"> </w:t>
      </w:r>
      <w:r>
        <w:rPr>
          <w:color w:val="0F4F75"/>
        </w:rPr>
        <w:t>academic</w:t>
      </w:r>
      <w:r>
        <w:rPr>
          <w:color w:val="0F4F75"/>
          <w:spacing w:val="-6"/>
        </w:rPr>
        <w:t xml:space="preserve"> </w:t>
      </w:r>
      <w:r>
        <w:rPr>
          <w:color w:val="0F4F75"/>
        </w:rPr>
        <w:t>support</w:t>
      </w:r>
      <w:r>
        <w:rPr>
          <w:color w:val="0F4F75"/>
          <w:spacing w:val="-5"/>
        </w:rPr>
        <w:t xml:space="preserve"> </w:t>
      </w:r>
      <w:r>
        <w:rPr>
          <w:color w:val="0F4F75"/>
        </w:rPr>
        <w:t>(for</w:t>
      </w:r>
      <w:r>
        <w:rPr>
          <w:color w:val="0F4F75"/>
          <w:spacing w:val="-5"/>
        </w:rPr>
        <w:t xml:space="preserve"> </w:t>
      </w:r>
      <w:r>
        <w:rPr>
          <w:color w:val="0F4F75"/>
        </w:rPr>
        <w:t>example, tutoring,</w:t>
      </w:r>
      <w:r>
        <w:rPr>
          <w:color w:val="0F4F75"/>
          <w:spacing w:val="-5"/>
        </w:rPr>
        <w:t xml:space="preserve"> </w:t>
      </w:r>
      <w:r>
        <w:rPr>
          <w:color w:val="0F4F75"/>
        </w:rPr>
        <w:t>one-to-one</w:t>
      </w:r>
      <w:r>
        <w:rPr>
          <w:color w:val="0F4F75"/>
          <w:spacing w:val="-6"/>
        </w:rPr>
        <w:t xml:space="preserve"> </w:t>
      </w:r>
      <w:r>
        <w:rPr>
          <w:color w:val="0F4F75"/>
        </w:rPr>
        <w:t>support structured interventions)</w:t>
      </w:r>
    </w:p>
    <w:p w14:paraId="4D8ECE2B" w14:textId="46CC5F1C" w:rsidR="002A468A" w:rsidRDefault="00120188">
      <w:pPr>
        <w:pStyle w:val="BodyText"/>
        <w:spacing w:before="235"/>
        <w:ind w:left="115"/>
      </w:pPr>
      <w:r>
        <w:rPr>
          <w:color w:val="0D0D0D"/>
        </w:rPr>
        <w:t>Budgeted</w:t>
      </w:r>
      <w:r>
        <w:rPr>
          <w:color w:val="0D0D0D"/>
          <w:spacing w:val="-3"/>
        </w:rPr>
        <w:t xml:space="preserve"> </w:t>
      </w:r>
      <w:r>
        <w:rPr>
          <w:color w:val="0D0D0D"/>
        </w:rPr>
        <w:t>cost</w:t>
      </w:r>
      <w:r>
        <w:rPr>
          <w:color w:val="0D0D0D"/>
          <w:spacing w:val="-4"/>
        </w:rPr>
        <w:t xml:space="preserve"> </w:t>
      </w:r>
      <w:r w:rsidR="002B26AE">
        <w:rPr>
          <w:color w:val="0D0D0D"/>
        </w:rPr>
        <w:t>-</w:t>
      </w:r>
      <w:r>
        <w:rPr>
          <w:color w:val="0D0D0D"/>
          <w:spacing w:val="-2"/>
        </w:rPr>
        <w:t>£13,485.00</w:t>
      </w:r>
    </w:p>
    <w:p w14:paraId="7A88214F" w14:textId="77777777" w:rsidR="002A468A" w:rsidRDefault="002A468A">
      <w:pPr>
        <w:pStyle w:val="BodyText"/>
        <w:spacing w:before="69"/>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3827"/>
        <w:gridCol w:w="2546"/>
      </w:tblGrid>
      <w:tr w:rsidR="002A468A" w14:paraId="5B6C6B72" w14:textId="77777777">
        <w:trPr>
          <w:trHeight w:val="945"/>
        </w:trPr>
        <w:tc>
          <w:tcPr>
            <w:tcW w:w="3117" w:type="dxa"/>
            <w:shd w:val="clear" w:color="auto" w:fill="D7E1E9"/>
          </w:tcPr>
          <w:p w14:paraId="5372BDCC" w14:textId="77777777" w:rsidR="002A468A" w:rsidRDefault="00120188">
            <w:pPr>
              <w:pStyle w:val="TableParagraph"/>
              <w:rPr>
                <w:b/>
                <w:sz w:val="24"/>
              </w:rPr>
            </w:pPr>
            <w:r>
              <w:rPr>
                <w:b/>
                <w:color w:val="0D0D0D"/>
                <w:spacing w:val="-2"/>
                <w:sz w:val="24"/>
              </w:rPr>
              <w:t>Activity</w:t>
            </w:r>
          </w:p>
        </w:tc>
        <w:tc>
          <w:tcPr>
            <w:tcW w:w="3827" w:type="dxa"/>
            <w:shd w:val="clear" w:color="auto" w:fill="D7E1E9"/>
          </w:tcPr>
          <w:p w14:paraId="73E81CBD" w14:textId="77777777" w:rsidR="002A468A" w:rsidRDefault="00120188">
            <w:pPr>
              <w:pStyle w:val="TableParagraph"/>
              <w:ind w:left="159" w:right="143"/>
              <w:rPr>
                <w:b/>
                <w:sz w:val="24"/>
              </w:rPr>
            </w:pPr>
            <w:r>
              <w:rPr>
                <w:b/>
                <w:color w:val="0D0D0D"/>
                <w:sz w:val="24"/>
              </w:rPr>
              <w:t>Evidence</w:t>
            </w:r>
            <w:r>
              <w:rPr>
                <w:b/>
                <w:color w:val="0D0D0D"/>
                <w:spacing w:val="-14"/>
                <w:sz w:val="24"/>
              </w:rPr>
              <w:t xml:space="preserve"> </w:t>
            </w:r>
            <w:r>
              <w:rPr>
                <w:b/>
                <w:color w:val="0D0D0D"/>
                <w:sz w:val="24"/>
              </w:rPr>
              <w:t>that</w:t>
            </w:r>
            <w:r>
              <w:rPr>
                <w:b/>
                <w:color w:val="0D0D0D"/>
                <w:spacing w:val="-14"/>
                <w:sz w:val="24"/>
              </w:rPr>
              <w:t xml:space="preserve"> </w:t>
            </w:r>
            <w:r>
              <w:rPr>
                <w:b/>
                <w:color w:val="0D0D0D"/>
                <w:sz w:val="24"/>
              </w:rPr>
              <w:t>supports</w:t>
            </w:r>
            <w:r>
              <w:rPr>
                <w:b/>
                <w:color w:val="0D0D0D"/>
                <w:spacing w:val="-14"/>
                <w:sz w:val="24"/>
              </w:rPr>
              <w:t xml:space="preserve"> </w:t>
            </w:r>
            <w:r>
              <w:rPr>
                <w:b/>
                <w:color w:val="0D0D0D"/>
                <w:sz w:val="24"/>
              </w:rPr>
              <w:t xml:space="preserve">this </w:t>
            </w:r>
            <w:r>
              <w:rPr>
                <w:b/>
                <w:color w:val="0D0D0D"/>
                <w:spacing w:val="-2"/>
                <w:sz w:val="24"/>
              </w:rPr>
              <w:t>approach</w:t>
            </w:r>
          </w:p>
        </w:tc>
        <w:tc>
          <w:tcPr>
            <w:tcW w:w="2546" w:type="dxa"/>
            <w:shd w:val="clear" w:color="auto" w:fill="D7E1E9"/>
          </w:tcPr>
          <w:p w14:paraId="2AA37280" w14:textId="77777777" w:rsidR="002A468A" w:rsidRDefault="00120188">
            <w:pPr>
              <w:pStyle w:val="TableParagraph"/>
              <w:ind w:left="164" w:right="1164"/>
              <w:jc w:val="both"/>
              <w:rPr>
                <w:b/>
                <w:sz w:val="24"/>
              </w:rPr>
            </w:pPr>
            <w:r>
              <w:rPr>
                <w:b/>
                <w:color w:val="0D0D0D"/>
                <w:spacing w:val="-2"/>
                <w:sz w:val="24"/>
              </w:rPr>
              <w:t>Challenge number(s) addressed</w:t>
            </w:r>
          </w:p>
        </w:tc>
      </w:tr>
      <w:tr w:rsidR="002A468A" w14:paraId="6E1BA83A" w14:textId="77777777">
        <w:trPr>
          <w:trHeight w:val="1950"/>
        </w:trPr>
        <w:tc>
          <w:tcPr>
            <w:tcW w:w="3117" w:type="dxa"/>
          </w:tcPr>
          <w:p w14:paraId="6962D12C" w14:textId="77777777" w:rsidR="002A468A" w:rsidRDefault="00120188">
            <w:pPr>
              <w:pStyle w:val="TableParagraph"/>
              <w:spacing w:before="63"/>
            </w:pPr>
            <w:r>
              <w:rPr>
                <w:color w:val="0D0D0D"/>
              </w:rPr>
              <w:t>Judicious use of evidence- based</w:t>
            </w:r>
            <w:r>
              <w:rPr>
                <w:color w:val="0D0D0D"/>
                <w:spacing w:val="-11"/>
              </w:rPr>
              <w:t xml:space="preserve"> </w:t>
            </w:r>
            <w:r>
              <w:rPr>
                <w:color w:val="0D0D0D"/>
              </w:rPr>
              <w:t>interventions</w:t>
            </w:r>
            <w:r>
              <w:rPr>
                <w:color w:val="0D0D0D"/>
                <w:spacing w:val="-14"/>
              </w:rPr>
              <w:t xml:space="preserve"> </w:t>
            </w:r>
            <w:r>
              <w:rPr>
                <w:color w:val="0D0D0D"/>
              </w:rPr>
              <w:t>that</w:t>
            </w:r>
            <w:r>
              <w:rPr>
                <w:color w:val="0D0D0D"/>
                <w:spacing w:val="-15"/>
              </w:rPr>
              <w:t xml:space="preserve"> </w:t>
            </w:r>
            <w:r>
              <w:rPr>
                <w:color w:val="0D0D0D"/>
              </w:rPr>
              <w:t>are brief, regular and sustained (overseen by SENCO) to complement teaching.</w:t>
            </w:r>
          </w:p>
        </w:tc>
        <w:tc>
          <w:tcPr>
            <w:tcW w:w="3827" w:type="dxa"/>
          </w:tcPr>
          <w:p w14:paraId="0EFF803F" w14:textId="77777777" w:rsidR="002A468A" w:rsidRDefault="00120188">
            <w:pPr>
              <w:pStyle w:val="TableParagraph"/>
              <w:spacing w:before="63"/>
              <w:ind w:left="159" w:right="143"/>
            </w:pPr>
            <w:r>
              <w:rPr>
                <w:color w:val="0D0D0D"/>
              </w:rPr>
              <w:t>Research</w:t>
            </w:r>
            <w:r>
              <w:rPr>
                <w:color w:val="0D0D0D"/>
                <w:spacing w:val="-8"/>
              </w:rPr>
              <w:t xml:space="preserve"> </w:t>
            </w:r>
            <w:r>
              <w:rPr>
                <w:color w:val="0D0D0D"/>
              </w:rPr>
              <w:t>emphasises</w:t>
            </w:r>
            <w:r>
              <w:rPr>
                <w:color w:val="0D0D0D"/>
                <w:spacing w:val="-11"/>
              </w:rPr>
              <w:t xml:space="preserve"> </w:t>
            </w:r>
            <w:r>
              <w:rPr>
                <w:color w:val="0D0D0D"/>
              </w:rPr>
              <w:t>the</w:t>
            </w:r>
            <w:r>
              <w:rPr>
                <w:color w:val="0D0D0D"/>
                <w:spacing w:val="-13"/>
              </w:rPr>
              <w:t xml:space="preserve"> </w:t>
            </w:r>
            <w:r>
              <w:rPr>
                <w:color w:val="0D0D0D"/>
              </w:rPr>
              <w:t>need</w:t>
            </w:r>
            <w:r>
              <w:rPr>
                <w:color w:val="0D0D0D"/>
                <w:spacing w:val="-8"/>
              </w:rPr>
              <w:t xml:space="preserve"> </w:t>
            </w:r>
            <w:r>
              <w:rPr>
                <w:color w:val="0D0D0D"/>
              </w:rPr>
              <w:t xml:space="preserve">to carefully select interventions that complement (rather than replace) </w:t>
            </w:r>
            <w:r>
              <w:rPr>
                <w:color w:val="0D0D0D"/>
                <w:spacing w:val="-2"/>
              </w:rPr>
              <w:t>teaching:</w:t>
            </w:r>
          </w:p>
          <w:p w14:paraId="7AE79CA4" w14:textId="77777777" w:rsidR="002A468A" w:rsidRDefault="00120188">
            <w:pPr>
              <w:pStyle w:val="TableParagraph"/>
              <w:spacing w:before="59" w:line="242" w:lineRule="auto"/>
              <w:ind w:left="159" w:right="143"/>
            </w:pPr>
            <w:hyperlink r:id="rId22">
              <w:r w:rsidR="002A468A">
                <w:rPr>
                  <w:color w:val="0000FF"/>
                  <w:u w:val="single" w:color="0000FF"/>
                </w:rPr>
                <w:t>EEF Guidance Report: Special</w:t>
              </w:r>
            </w:hyperlink>
            <w:r w:rsidR="002A468A">
              <w:rPr>
                <w:color w:val="0000FF"/>
              </w:rPr>
              <w:t xml:space="preserve"> </w:t>
            </w:r>
            <w:hyperlink r:id="rId23">
              <w:r w:rsidR="002A468A">
                <w:rPr>
                  <w:color w:val="0000FF"/>
                  <w:u w:val="single" w:color="0000FF"/>
                </w:rPr>
                <w:t>Educational</w:t>
              </w:r>
              <w:r w:rsidR="002A468A">
                <w:rPr>
                  <w:color w:val="0000FF"/>
                  <w:spacing w:val="-13"/>
                  <w:u w:val="single" w:color="0000FF"/>
                </w:rPr>
                <w:t xml:space="preserve"> </w:t>
              </w:r>
              <w:r w:rsidR="002A468A">
                <w:rPr>
                  <w:color w:val="0000FF"/>
                  <w:u w:val="single" w:color="0000FF"/>
                </w:rPr>
                <w:t>Needs</w:t>
              </w:r>
              <w:r w:rsidR="002A468A">
                <w:rPr>
                  <w:color w:val="0000FF"/>
                  <w:spacing w:val="-14"/>
                  <w:u w:val="single" w:color="0000FF"/>
                </w:rPr>
                <w:t xml:space="preserve"> </w:t>
              </w:r>
              <w:r w:rsidR="002A468A">
                <w:rPr>
                  <w:color w:val="0000FF"/>
                  <w:u w:val="single" w:color="0000FF"/>
                </w:rPr>
                <w:t>in</w:t>
              </w:r>
              <w:r w:rsidR="002A468A">
                <w:rPr>
                  <w:color w:val="0000FF"/>
                  <w:spacing w:val="-11"/>
                  <w:u w:val="single" w:color="0000FF"/>
                </w:rPr>
                <w:t xml:space="preserve"> </w:t>
              </w:r>
              <w:r w:rsidR="002A468A">
                <w:rPr>
                  <w:color w:val="0000FF"/>
                  <w:u w:val="single" w:color="0000FF"/>
                </w:rPr>
                <w:t>Mainstream</w:t>
              </w:r>
            </w:hyperlink>
            <w:r w:rsidR="002A468A">
              <w:rPr>
                <w:color w:val="0000FF"/>
              </w:rPr>
              <w:t xml:space="preserve"> </w:t>
            </w:r>
            <w:hyperlink r:id="rId24">
              <w:r w:rsidR="002A468A">
                <w:rPr>
                  <w:color w:val="0000FF"/>
                  <w:spacing w:val="-2"/>
                  <w:u w:val="single" w:color="0000FF"/>
                </w:rPr>
                <w:t>Schools</w:t>
              </w:r>
            </w:hyperlink>
          </w:p>
        </w:tc>
        <w:tc>
          <w:tcPr>
            <w:tcW w:w="2546" w:type="dxa"/>
          </w:tcPr>
          <w:p w14:paraId="227142C8" w14:textId="77777777" w:rsidR="002A468A" w:rsidRDefault="00120188">
            <w:pPr>
              <w:pStyle w:val="TableParagraph"/>
              <w:spacing w:before="63"/>
              <w:ind w:left="164"/>
            </w:pPr>
            <w:r>
              <w:rPr>
                <w:color w:val="0D0D0D"/>
              </w:rPr>
              <w:t>1,</w:t>
            </w:r>
            <w:r>
              <w:rPr>
                <w:color w:val="0D0D0D"/>
                <w:spacing w:val="-3"/>
              </w:rPr>
              <w:t xml:space="preserve"> </w:t>
            </w:r>
            <w:r>
              <w:rPr>
                <w:color w:val="0D0D0D"/>
              </w:rPr>
              <w:t>2,</w:t>
            </w:r>
            <w:r>
              <w:rPr>
                <w:color w:val="0D0D0D"/>
                <w:spacing w:val="-2"/>
              </w:rPr>
              <w:t xml:space="preserve"> </w:t>
            </w:r>
            <w:r>
              <w:rPr>
                <w:color w:val="0D0D0D"/>
                <w:spacing w:val="-10"/>
              </w:rPr>
              <w:t>3</w:t>
            </w:r>
          </w:p>
        </w:tc>
      </w:tr>
    </w:tbl>
    <w:p w14:paraId="3611B467" w14:textId="77777777" w:rsidR="002A468A" w:rsidRDefault="002A468A">
      <w:pPr>
        <w:sectPr w:rsidR="002A468A">
          <w:type w:val="continuous"/>
          <w:pgSz w:w="11910" w:h="16840"/>
          <w:pgMar w:top="1120" w:right="1160" w:bottom="960" w:left="1020" w:header="0" w:footer="773"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3827"/>
        <w:gridCol w:w="2546"/>
      </w:tblGrid>
      <w:tr w:rsidR="002A468A" w14:paraId="224325BF" w14:textId="77777777">
        <w:trPr>
          <w:trHeight w:val="4346"/>
        </w:trPr>
        <w:tc>
          <w:tcPr>
            <w:tcW w:w="3117" w:type="dxa"/>
          </w:tcPr>
          <w:p w14:paraId="6042ACA8" w14:textId="77777777" w:rsidR="002A468A" w:rsidRDefault="00120188">
            <w:pPr>
              <w:pStyle w:val="TableParagraph"/>
              <w:spacing w:before="58"/>
              <w:ind w:right="202"/>
            </w:pPr>
            <w:r>
              <w:rPr>
                <w:color w:val="0D0D0D"/>
              </w:rPr>
              <w:t xml:space="preserve">One-to-one TA </w:t>
            </w:r>
            <w:r>
              <w:rPr>
                <w:color w:val="0D0D0D"/>
              </w:rPr>
              <w:t>support in lessons to provide social, emotional, behavioural and academic support for pupil premium</w:t>
            </w:r>
            <w:r>
              <w:rPr>
                <w:color w:val="0D0D0D"/>
                <w:spacing w:val="-12"/>
              </w:rPr>
              <w:t xml:space="preserve"> </w:t>
            </w:r>
            <w:r>
              <w:rPr>
                <w:color w:val="0D0D0D"/>
              </w:rPr>
              <w:t>pupils</w:t>
            </w:r>
            <w:r>
              <w:rPr>
                <w:color w:val="0D0D0D"/>
                <w:spacing w:val="-11"/>
              </w:rPr>
              <w:t xml:space="preserve"> </w:t>
            </w:r>
            <w:r>
              <w:rPr>
                <w:color w:val="0D0D0D"/>
              </w:rPr>
              <w:t>with</w:t>
            </w:r>
            <w:r>
              <w:rPr>
                <w:color w:val="0D0D0D"/>
                <w:spacing w:val="-11"/>
              </w:rPr>
              <w:t xml:space="preserve"> </w:t>
            </w:r>
            <w:r>
              <w:rPr>
                <w:color w:val="0D0D0D"/>
              </w:rPr>
              <w:t xml:space="preserve">specific needs (in line with behaviour plans, Individual Support Plans, Education and Health Care Plans, </w:t>
            </w:r>
            <w:r>
              <w:rPr>
                <w:color w:val="0D0D0D"/>
                <w:spacing w:val="-2"/>
              </w:rPr>
              <w:t>etc.).</w:t>
            </w:r>
          </w:p>
          <w:p w14:paraId="78E68FAE" w14:textId="77777777" w:rsidR="002A468A" w:rsidRDefault="002A468A">
            <w:pPr>
              <w:pStyle w:val="TableParagraph"/>
              <w:spacing w:before="123"/>
              <w:ind w:left="0"/>
            </w:pPr>
          </w:p>
          <w:p w14:paraId="40230092" w14:textId="77777777" w:rsidR="002A468A" w:rsidRDefault="00120188">
            <w:pPr>
              <w:pStyle w:val="TableParagraph"/>
              <w:spacing w:before="1"/>
              <w:ind w:right="240"/>
            </w:pPr>
            <w:r>
              <w:rPr>
                <w:color w:val="0D0D0D"/>
              </w:rPr>
              <w:t>Continue</w:t>
            </w:r>
            <w:r>
              <w:rPr>
                <w:color w:val="0D0D0D"/>
                <w:spacing w:val="-16"/>
              </w:rPr>
              <w:t xml:space="preserve"> </w:t>
            </w:r>
            <w:r>
              <w:rPr>
                <w:color w:val="0D0D0D"/>
              </w:rPr>
              <w:t>implementation</w:t>
            </w:r>
            <w:r>
              <w:rPr>
                <w:color w:val="0D0D0D"/>
                <w:spacing w:val="-15"/>
              </w:rPr>
              <w:t xml:space="preserve"> </w:t>
            </w:r>
            <w:r>
              <w:rPr>
                <w:color w:val="0D0D0D"/>
              </w:rPr>
              <w:t>of TA P</w:t>
            </w:r>
            <w:r>
              <w:rPr>
                <w:color w:val="0D0D0D"/>
              </w:rPr>
              <w:t xml:space="preserve">olicy to sustain and extend existing strong </w:t>
            </w:r>
            <w:r>
              <w:rPr>
                <w:color w:val="0D0D0D"/>
                <w:spacing w:val="-2"/>
              </w:rPr>
              <w:t>practice.</w:t>
            </w:r>
          </w:p>
        </w:tc>
        <w:tc>
          <w:tcPr>
            <w:tcW w:w="3827" w:type="dxa"/>
          </w:tcPr>
          <w:p w14:paraId="19D9AC58" w14:textId="77777777" w:rsidR="002A468A" w:rsidRDefault="00120188">
            <w:pPr>
              <w:pStyle w:val="TableParagraph"/>
              <w:spacing w:before="58" w:line="242" w:lineRule="auto"/>
              <w:ind w:left="159" w:right="143"/>
            </w:pPr>
            <w:r>
              <w:rPr>
                <w:color w:val="0D0D0D"/>
              </w:rPr>
              <w:t xml:space="preserve">TAs and additional adults deployed in line with findings from research: </w:t>
            </w:r>
            <w:hyperlink r:id="rId25">
              <w:r w:rsidR="002A468A">
                <w:rPr>
                  <w:color w:val="0000FF"/>
                  <w:u w:val="single" w:color="0000FF"/>
                </w:rPr>
                <w:t>EEF</w:t>
              </w:r>
              <w:r w:rsidR="002A468A">
                <w:rPr>
                  <w:color w:val="0000FF"/>
                  <w:spacing w:val="-9"/>
                  <w:u w:val="single" w:color="0000FF"/>
                </w:rPr>
                <w:t xml:space="preserve"> </w:t>
              </w:r>
              <w:r w:rsidR="002A468A">
                <w:rPr>
                  <w:color w:val="0000FF"/>
                  <w:u w:val="single" w:color="0000FF"/>
                </w:rPr>
                <w:t>Guidance</w:t>
              </w:r>
              <w:r w:rsidR="002A468A">
                <w:rPr>
                  <w:color w:val="0000FF"/>
                  <w:spacing w:val="-8"/>
                  <w:u w:val="single" w:color="0000FF"/>
                </w:rPr>
                <w:t xml:space="preserve"> </w:t>
              </w:r>
              <w:r w:rsidR="002A468A">
                <w:rPr>
                  <w:color w:val="0000FF"/>
                  <w:u w:val="single" w:color="0000FF"/>
                </w:rPr>
                <w:t>Report:</w:t>
              </w:r>
              <w:r w:rsidR="002A468A">
                <w:rPr>
                  <w:color w:val="0000FF"/>
                  <w:spacing w:val="-12"/>
                  <w:u w:val="single" w:color="0000FF"/>
                </w:rPr>
                <w:t xml:space="preserve"> </w:t>
              </w:r>
              <w:r w:rsidR="002A468A">
                <w:rPr>
                  <w:color w:val="0000FF"/>
                  <w:u w:val="single" w:color="0000FF"/>
                </w:rPr>
                <w:t>Making</w:t>
              </w:r>
              <w:r w:rsidR="002A468A">
                <w:rPr>
                  <w:color w:val="0000FF"/>
                  <w:spacing w:val="-12"/>
                  <w:u w:val="single" w:color="0000FF"/>
                </w:rPr>
                <w:t xml:space="preserve"> </w:t>
              </w:r>
              <w:r w:rsidR="002A468A">
                <w:rPr>
                  <w:color w:val="0000FF"/>
                  <w:u w:val="single" w:color="0000FF"/>
                </w:rPr>
                <w:t>Best</w:t>
              </w:r>
            </w:hyperlink>
            <w:r>
              <w:rPr>
                <w:color w:val="0000FF"/>
              </w:rPr>
              <w:t xml:space="preserve"> </w:t>
            </w:r>
            <w:hyperlink r:id="rId26">
              <w:r w:rsidR="002A468A">
                <w:rPr>
                  <w:color w:val="0000FF"/>
                  <w:u w:val="single" w:color="0000FF"/>
                </w:rPr>
                <w:t>Use of Teaching Assessments</w:t>
              </w:r>
            </w:hyperlink>
          </w:p>
        </w:tc>
        <w:tc>
          <w:tcPr>
            <w:tcW w:w="2546" w:type="dxa"/>
          </w:tcPr>
          <w:p w14:paraId="4EB57480" w14:textId="77777777" w:rsidR="002A468A" w:rsidRDefault="00120188">
            <w:pPr>
              <w:pStyle w:val="TableParagraph"/>
              <w:spacing w:before="63"/>
              <w:ind w:left="164"/>
            </w:pPr>
            <w:r>
              <w:rPr>
                <w:color w:val="0D0D0D"/>
              </w:rPr>
              <w:t>1,</w:t>
            </w:r>
            <w:r>
              <w:rPr>
                <w:color w:val="0D0D0D"/>
                <w:spacing w:val="-3"/>
              </w:rPr>
              <w:t xml:space="preserve"> </w:t>
            </w:r>
            <w:r>
              <w:rPr>
                <w:color w:val="0D0D0D"/>
              </w:rPr>
              <w:t>2,</w:t>
            </w:r>
            <w:r>
              <w:rPr>
                <w:color w:val="0D0D0D"/>
                <w:spacing w:val="-2"/>
              </w:rPr>
              <w:t xml:space="preserve"> </w:t>
            </w:r>
            <w:r>
              <w:rPr>
                <w:color w:val="0D0D0D"/>
                <w:spacing w:val="-10"/>
              </w:rPr>
              <w:t>3</w:t>
            </w:r>
          </w:p>
        </w:tc>
      </w:tr>
      <w:tr w:rsidR="002A468A" w14:paraId="4116E5DB" w14:textId="77777777">
        <w:trPr>
          <w:trHeight w:val="1955"/>
        </w:trPr>
        <w:tc>
          <w:tcPr>
            <w:tcW w:w="3117" w:type="dxa"/>
          </w:tcPr>
          <w:p w14:paraId="050BE2A9" w14:textId="77777777" w:rsidR="002A468A" w:rsidRDefault="00120188">
            <w:pPr>
              <w:pStyle w:val="TableParagraph"/>
              <w:spacing w:before="63"/>
              <w:ind w:right="165"/>
            </w:pPr>
            <w:r>
              <w:rPr>
                <w:color w:val="0D0D0D"/>
              </w:rPr>
              <w:t xml:space="preserve">Training and development from specialist agencies for staff working at a </w:t>
            </w:r>
            <w:r>
              <w:rPr>
                <w:color w:val="0D0D0D"/>
              </w:rPr>
              <w:t>one-to- one</w:t>
            </w:r>
            <w:r>
              <w:rPr>
                <w:color w:val="0D0D0D"/>
                <w:spacing w:val="-6"/>
              </w:rPr>
              <w:t xml:space="preserve"> </w:t>
            </w:r>
            <w:r>
              <w:rPr>
                <w:color w:val="0D0D0D"/>
              </w:rPr>
              <w:t>level</w:t>
            </w:r>
            <w:r>
              <w:rPr>
                <w:color w:val="0D0D0D"/>
                <w:spacing w:val="-8"/>
              </w:rPr>
              <w:t xml:space="preserve"> </w:t>
            </w:r>
            <w:r>
              <w:rPr>
                <w:color w:val="0D0D0D"/>
              </w:rPr>
              <w:t>with</w:t>
            </w:r>
            <w:r>
              <w:rPr>
                <w:color w:val="0D0D0D"/>
                <w:spacing w:val="-10"/>
              </w:rPr>
              <w:t xml:space="preserve"> </w:t>
            </w:r>
            <w:r>
              <w:rPr>
                <w:color w:val="0D0D0D"/>
              </w:rPr>
              <w:t>pupil</w:t>
            </w:r>
            <w:r>
              <w:rPr>
                <w:color w:val="0D0D0D"/>
                <w:spacing w:val="-12"/>
              </w:rPr>
              <w:t xml:space="preserve"> </w:t>
            </w:r>
            <w:r>
              <w:rPr>
                <w:color w:val="0D0D0D"/>
              </w:rPr>
              <w:t>premium children</w:t>
            </w:r>
            <w:r>
              <w:rPr>
                <w:color w:val="0D0D0D"/>
                <w:spacing w:val="-16"/>
              </w:rPr>
              <w:t xml:space="preserve"> </w:t>
            </w:r>
            <w:r>
              <w:rPr>
                <w:color w:val="0D0D0D"/>
              </w:rPr>
              <w:t>(including</w:t>
            </w:r>
            <w:r>
              <w:rPr>
                <w:color w:val="0D0D0D"/>
                <w:spacing w:val="-15"/>
              </w:rPr>
              <w:t xml:space="preserve"> </w:t>
            </w:r>
            <w:r>
              <w:rPr>
                <w:color w:val="0D0D0D"/>
              </w:rPr>
              <w:t xml:space="preserve">Specialist </w:t>
            </w:r>
            <w:r>
              <w:rPr>
                <w:color w:val="0D0D0D"/>
                <w:spacing w:val="-2"/>
              </w:rPr>
              <w:t>Teachers).</w:t>
            </w:r>
          </w:p>
        </w:tc>
        <w:tc>
          <w:tcPr>
            <w:tcW w:w="3827" w:type="dxa"/>
          </w:tcPr>
          <w:p w14:paraId="340331CE" w14:textId="77777777" w:rsidR="002A468A" w:rsidRDefault="00120188">
            <w:pPr>
              <w:pStyle w:val="TableParagraph"/>
              <w:spacing w:before="63" w:line="242" w:lineRule="auto"/>
              <w:ind w:left="159" w:right="267"/>
            </w:pPr>
            <w:r>
              <w:rPr>
                <w:color w:val="0D0D0D"/>
              </w:rPr>
              <w:t>Approach</w:t>
            </w:r>
            <w:r>
              <w:rPr>
                <w:color w:val="0D0D0D"/>
                <w:spacing w:val="-8"/>
              </w:rPr>
              <w:t xml:space="preserve"> </w:t>
            </w:r>
            <w:r>
              <w:rPr>
                <w:color w:val="0D0D0D"/>
              </w:rPr>
              <w:t>to</w:t>
            </w:r>
            <w:r>
              <w:rPr>
                <w:color w:val="0D0D0D"/>
                <w:spacing w:val="-8"/>
              </w:rPr>
              <w:t xml:space="preserve"> </w:t>
            </w:r>
            <w:r>
              <w:rPr>
                <w:color w:val="0D0D0D"/>
              </w:rPr>
              <w:t>all</w:t>
            </w:r>
            <w:r>
              <w:rPr>
                <w:color w:val="0D0D0D"/>
                <w:spacing w:val="-10"/>
              </w:rPr>
              <w:t xml:space="preserve"> </w:t>
            </w:r>
            <w:r>
              <w:rPr>
                <w:color w:val="0D0D0D"/>
              </w:rPr>
              <w:t>staff</w:t>
            </w:r>
            <w:r>
              <w:rPr>
                <w:color w:val="0D0D0D"/>
                <w:spacing w:val="-12"/>
              </w:rPr>
              <w:t xml:space="preserve"> </w:t>
            </w:r>
            <w:r>
              <w:rPr>
                <w:color w:val="0D0D0D"/>
              </w:rPr>
              <w:t>development to be informed by evidence:</w:t>
            </w:r>
          </w:p>
          <w:p w14:paraId="799A7F74" w14:textId="77777777" w:rsidR="002A468A" w:rsidRDefault="00120188">
            <w:pPr>
              <w:pStyle w:val="TableParagraph"/>
              <w:spacing w:before="0" w:line="242" w:lineRule="auto"/>
              <w:ind w:left="159" w:right="143"/>
            </w:pPr>
            <w:hyperlink r:id="rId27">
              <w:r w:rsidR="002A468A">
                <w:rPr>
                  <w:color w:val="0000FF"/>
                  <w:u w:val="single" w:color="0000FF"/>
                </w:rPr>
                <w:t>EEF</w:t>
              </w:r>
              <w:r w:rsidR="002A468A">
                <w:rPr>
                  <w:color w:val="0000FF"/>
                  <w:spacing w:val="-13"/>
                  <w:u w:val="single" w:color="0000FF"/>
                </w:rPr>
                <w:t xml:space="preserve"> </w:t>
              </w:r>
              <w:r w:rsidR="002A468A">
                <w:rPr>
                  <w:color w:val="0000FF"/>
                  <w:u w:val="single" w:color="0000FF"/>
                </w:rPr>
                <w:t>Guidance</w:t>
              </w:r>
              <w:r w:rsidR="002A468A">
                <w:rPr>
                  <w:color w:val="0000FF"/>
                  <w:spacing w:val="-13"/>
                  <w:u w:val="single" w:color="0000FF"/>
                </w:rPr>
                <w:t xml:space="preserve"> </w:t>
              </w:r>
              <w:r w:rsidR="002A468A">
                <w:rPr>
                  <w:color w:val="0000FF"/>
                  <w:u w:val="single" w:color="0000FF"/>
                </w:rPr>
                <w:t>Report:</w:t>
              </w:r>
              <w:r w:rsidR="002A468A">
                <w:rPr>
                  <w:color w:val="0000FF"/>
                  <w:spacing w:val="-16"/>
                  <w:u w:val="single" w:color="0000FF"/>
                </w:rPr>
                <w:t xml:space="preserve"> </w:t>
              </w:r>
              <w:r w:rsidR="002A468A">
                <w:rPr>
                  <w:color w:val="0000FF"/>
                  <w:u w:val="single" w:color="0000FF"/>
                </w:rPr>
                <w:t>Effective</w:t>
              </w:r>
            </w:hyperlink>
            <w:r w:rsidR="002A468A">
              <w:rPr>
                <w:color w:val="0000FF"/>
              </w:rPr>
              <w:t xml:space="preserve"> </w:t>
            </w:r>
            <w:hyperlink r:id="rId28">
              <w:r w:rsidR="002A468A">
                <w:rPr>
                  <w:color w:val="0000FF"/>
                  <w:u w:val="single" w:color="0000FF"/>
                </w:rPr>
                <w:t>Professional Development</w:t>
              </w:r>
            </w:hyperlink>
          </w:p>
        </w:tc>
        <w:tc>
          <w:tcPr>
            <w:tcW w:w="2546" w:type="dxa"/>
          </w:tcPr>
          <w:p w14:paraId="37187A41" w14:textId="77777777" w:rsidR="002A468A" w:rsidRDefault="00120188">
            <w:pPr>
              <w:pStyle w:val="TableParagraph"/>
              <w:spacing w:before="63"/>
              <w:ind w:left="164"/>
            </w:pPr>
            <w:r>
              <w:rPr>
                <w:color w:val="0D0D0D"/>
              </w:rPr>
              <w:t>1,</w:t>
            </w:r>
            <w:r>
              <w:rPr>
                <w:color w:val="0D0D0D"/>
                <w:spacing w:val="-3"/>
              </w:rPr>
              <w:t xml:space="preserve"> </w:t>
            </w:r>
            <w:r>
              <w:rPr>
                <w:color w:val="0D0D0D"/>
              </w:rPr>
              <w:t>2,</w:t>
            </w:r>
            <w:r>
              <w:rPr>
                <w:color w:val="0D0D0D"/>
                <w:spacing w:val="-2"/>
              </w:rPr>
              <w:t xml:space="preserve"> </w:t>
            </w:r>
            <w:r>
              <w:rPr>
                <w:color w:val="0D0D0D"/>
                <w:spacing w:val="-10"/>
              </w:rPr>
              <w:t>3</w:t>
            </w:r>
          </w:p>
        </w:tc>
      </w:tr>
      <w:tr w:rsidR="002A468A" w14:paraId="00AEB9E4" w14:textId="77777777">
        <w:trPr>
          <w:trHeight w:val="1440"/>
        </w:trPr>
        <w:tc>
          <w:tcPr>
            <w:tcW w:w="3117" w:type="dxa"/>
          </w:tcPr>
          <w:p w14:paraId="267CDF06" w14:textId="77777777" w:rsidR="002A468A" w:rsidRDefault="00120188">
            <w:pPr>
              <w:pStyle w:val="TableParagraph"/>
              <w:spacing w:before="59"/>
              <w:ind w:right="240"/>
            </w:pPr>
            <w:r>
              <w:rPr>
                <w:color w:val="0D0D0D"/>
              </w:rPr>
              <w:t>Use evidence-based exercises</w:t>
            </w:r>
            <w:r>
              <w:rPr>
                <w:color w:val="0D0D0D"/>
                <w:spacing w:val="-1"/>
              </w:rPr>
              <w:t xml:space="preserve"> </w:t>
            </w:r>
            <w:r>
              <w:rPr>
                <w:color w:val="0D0D0D"/>
              </w:rPr>
              <w:t>to</w:t>
            </w:r>
            <w:r>
              <w:rPr>
                <w:color w:val="0D0D0D"/>
                <w:spacing w:val="-3"/>
              </w:rPr>
              <w:t xml:space="preserve"> </w:t>
            </w:r>
            <w:r>
              <w:rPr>
                <w:color w:val="0D0D0D"/>
              </w:rPr>
              <w:t>develop pencil control,</w:t>
            </w:r>
            <w:r>
              <w:rPr>
                <w:color w:val="0D0D0D"/>
                <w:spacing w:val="-14"/>
              </w:rPr>
              <w:t xml:space="preserve"> </w:t>
            </w:r>
            <w:r>
              <w:rPr>
                <w:color w:val="0D0D0D"/>
              </w:rPr>
              <w:t>letter</w:t>
            </w:r>
            <w:r>
              <w:rPr>
                <w:color w:val="0D0D0D"/>
                <w:spacing w:val="-12"/>
              </w:rPr>
              <w:t xml:space="preserve"> </w:t>
            </w:r>
            <w:r>
              <w:rPr>
                <w:color w:val="0D0D0D"/>
              </w:rPr>
              <w:t>formation</w:t>
            </w:r>
            <w:r>
              <w:rPr>
                <w:color w:val="0D0D0D"/>
                <w:spacing w:val="-11"/>
              </w:rPr>
              <w:t xml:space="preserve"> </w:t>
            </w:r>
            <w:r>
              <w:rPr>
                <w:color w:val="0D0D0D"/>
              </w:rPr>
              <w:t>and automaticity</w:t>
            </w:r>
            <w:r>
              <w:rPr>
                <w:color w:val="0D0D0D"/>
                <w:spacing w:val="-6"/>
              </w:rPr>
              <w:t xml:space="preserve"> </w:t>
            </w:r>
            <w:r>
              <w:rPr>
                <w:color w:val="0D0D0D"/>
              </w:rPr>
              <w:t>in</w:t>
            </w:r>
            <w:r>
              <w:rPr>
                <w:color w:val="0D0D0D"/>
                <w:spacing w:val="-2"/>
              </w:rPr>
              <w:t xml:space="preserve"> handwriting.</w:t>
            </w:r>
          </w:p>
        </w:tc>
        <w:tc>
          <w:tcPr>
            <w:tcW w:w="3827" w:type="dxa"/>
          </w:tcPr>
          <w:p w14:paraId="1F84A234" w14:textId="77777777" w:rsidR="002A468A" w:rsidRDefault="00120188">
            <w:pPr>
              <w:pStyle w:val="TableParagraph"/>
              <w:spacing w:before="59"/>
              <w:ind w:left="159" w:right="143"/>
            </w:pPr>
            <w:r>
              <w:rPr>
                <w:color w:val="0D0D0D"/>
              </w:rPr>
              <w:t>Overview of approach used to develop</w:t>
            </w:r>
            <w:r>
              <w:rPr>
                <w:color w:val="0D0D0D"/>
                <w:spacing w:val="-11"/>
              </w:rPr>
              <w:t xml:space="preserve"> </w:t>
            </w:r>
            <w:r>
              <w:rPr>
                <w:color w:val="0D0D0D"/>
              </w:rPr>
              <w:t>automaticity</w:t>
            </w:r>
            <w:r>
              <w:rPr>
                <w:color w:val="0D0D0D"/>
                <w:spacing w:val="-14"/>
              </w:rPr>
              <w:t xml:space="preserve"> </w:t>
            </w:r>
            <w:r>
              <w:rPr>
                <w:color w:val="0D0D0D"/>
              </w:rPr>
              <w:t>in</w:t>
            </w:r>
            <w:r>
              <w:rPr>
                <w:color w:val="0D0D0D"/>
                <w:spacing w:val="-15"/>
              </w:rPr>
              <w:t xml:space="preserve"> </w:t>
            </w:r>
            <w:r>
              <w:rPr>
                <w:color w:val="0D0D0D"/>
              </w:rPr>
              <w:t>handwriting (with links to evidence):</w:t>
            </w:r>
          </w:p>
          <w:p w14:paraId="3E4F6122" w14:textId="77777777" w:rsidR="002A468A" w:rsidRDefault="00120188">
            <w:pPr>
              <w:pStyle w:val="TableParagraph"/>
              <w:spacing w:before="1"/>
              <w:ind w:left="159"/>
            </w:pPr>
            <w:hyperlink r:id="rId29">
              <w:r w:rsidR="002A468A">
                <w:rPr>
                  <w:color w:val="0000FF"/>
                  <w:u w:val="single" w:color="0000FF"/>
                </w:rPr>
                <w:t>Building</w:t>
              </w:r>
              <w:r w:rsidR="002A468A">
                <w:rPr>
                  <w:color w:val="0000FF"/>
                  <w:spacing w:val="-7"/>
                  <w:u w:val="single" w:color="0000FF"/>
                </w:rPr>
                <w:t xml:space="preserve"> </w:t>
              </w:r>
              <w:r w:rsidR="002A468A">
                <w:rPr>
                  <w:color w:val="0000FF"/>
                  <w:u w:val="single" w:color="0000FF"/>
                </w:rPr>
                <w:t>automaticity</w:t>
              </w:r>
              <w:r w:rsidR="002A468A">
                <w:rPr>
                  <w:color w:val="0000FF"/>
                  <w:spacing w:val="-5"/>
                  <w:u w:val="single" w:color="0000FF"/>
                </w:rPr>
                <w:t xml:space="preserve"> </w:t>
              </w:r>
              <w:r w:rsidR="002A468A">
                <w:rPr>
                  <w:color w:val="0000FF"/>
                  <w:u w:val="single" w:color="0000FF"/>
                </w:rPr>
                <w:t>in</w:t>
              </w:r>
              <w:r w:rsidR="002A468A">
                <w:rPr>
                  <w:color w:val="0000FF"/>
                  <w:spacing w:val="-1"/>
                  <w:u w:val="single" w:color="0000FF"/>
                </w:rPr>
                <w:t xml:space="preserve"> </w:t>
              </w:r>
              <w:r w:rsidR="002A468A">
                <w:rPr>
                  <w:color w:val="0000FF"/>
                  <w:spacing w:val="-2"/>
                  <w:u w:val="single" w:color="0000FF"/>
                </w:rPr>
                <w:t>handwriting</w:t>
              </w:r>
            </w:hyperlink>
          </w:p>
        </w:tc>
        <w:tc>
          <w:tcPr>
            <w:tcW w:w="2546" w:type="dxa"/>
          </w:tcPr>
          <w:p w14:paraId="064E30B1" w14:textId="77777777" w:rsidR="002A468A" w:rsidRDefault="00120188">
            <w:pPr>
              <w:pStyle w:val="TableParagraph"/>
              <w:spacing w:before="64"/>
              <w:ind w:left="164"/>
            </w:pPr>
            <w:r>
              <w:rPr>
                <w:color w:val="0D0D0D"/>
                <w:spacing w:val="-10"/>
              </w:rPr>
              <w:t>1</w:t>
            </w:r>
          </w:p>
        </w:tc>
      </w:tr>
    </w:tbl>
    <w:p w14:paraId="4A1E0D29" w14:textId="77777777" w:rsidR="002A468A" w:rsidRDefault="002A468A">
      <w:pPr>
        <w:pStyle w:val="BodyText"/>
        <w:spacing w:before="87"/>
        <w:rPr>
          <w:sz w:val="28"/>
        </w:rPr>
      </w:pPr>
    </w:p>
    <w:p w14:paraId="7DEBB39C" w14:textId="77777777" w:rsidR="002A468A" w:rsidRDefault="00120188">
      <w:pPr>
        <w:pStyle w:val="Heading3"/>
        <w:spacing w:line="288" w:lineRule="auto"/>
      </w:pPr>
      <w:r>
        <w:rPr>
          <w:color w:val="0F4F75"/>
        </w:rPr>
        <w:t>Wider</w:t>
      </w:r>
      <w:r>
        <w:rPr>
          <w:color w:val="0F4F75"/>
          <w:spacing w:val="-3"/>
        </w:rPr>
        <w:t xml:space="preserve"> </w:t>
      </w:r>
      <w:r>
        <w:rPr>
          <w:color w:val="0F4F75"/>
        </w:rPr>
        <w:t>strategies</w:t>
      </w:r>
      <w:r>
        <w:rPr>
          <w:color w:val="0F4F75"/>
          <w:spacing w:val="-5"/>
        </w:rPr>
        <w:t xml:space="preserve"> </w:t>
      </w:r>
      <w:r>
        <w:rPr>
          <w:color w:val="0F4F75"/>
        </w:rPr>
        <w:t>(for</w:t>
      </w:r>
      <w:r>
        <w:rPr>
          <w:color w:val="0F4F75"/>
          <w:spacing w:val="-7"/>
        </w:rPr>
        <w:t xml:space="preserve"> </w:t>
      </w:r>
      <w:r>
        <w:rPr>
          <w:color w:val="0F4F75"/>
        </w:rPr>
        <w:t>example,</w:t>
      </w:r>
      <w:r>
        <w:rPr>
          <w:color w:val="0F4F75"/>
          <w:spacing w:val="-7"/>
        </w:rPr>
        <w:t xml:space="preserve"> </w:t>
      </w:r>
      <w:r>
        <w:rPr>
          <w:color w:val="0F4F75"/>
        </w:rPr>
        <w:t>related</w:t>
      </w:r>
      <w:r>
        <w:rPr>
          <w:color w:val="0F4F75"/>
          <w:spacing w:val="-9"/>
        </w:rPr>
        <w:t xml:space="preserve"> </w:t>
      </w:r>
      <w:r>
        <w:rPr>
          <w:color w:val="0F4F75"/>
        </w:rPr>
        <w:t>to</w:t>
      </w:r>
      <w:r>
        <w:rPr>
          <w:color w:val="0F4F75"/>
          <w:spacing w:val="-5"/>
        </w:rPr>
        <w:t xml:space="preserve"> </w:t>
      </w:r>
      <w:r>
        <w:rPr>
          <w:color w:val="0F4F75"/>
        </w:rPr>
        <w:t>attendance,</w:t>
      </w:r>
      <w:r>
        <w:rPr>
          <w:color w:val="0F4F75"/>
          <w:spacing w:val="-2"/>
        </w:rPr>
        <w:t xml:space="preserve"> </w:t>
      </w:r>
      <w:r>
        <w:rPr>
          <w:color w:val="0F4F75"/>
        </w:rPr>
        <w:t xml:space="preserve">behaviour, </w:t>
      </w:r>
      <w:r>
        <w:rPr>
          <w:color w:val="0F4F75"/>
          <w:spacing w:val="-2"/>
        </w:rPr>
        <w:t>wellbeing)</w:t>
      </w:r>
    </w:p>
    <w:p w14:paraId="56566B8B" w14:textId="415C3FC3" w:rsidR="002A468A" w:rsidRDefault="00120188">
      <w:pPr>
        <w:pStyle w:val="BodyText"/>
        <w:spacing w:before="235"/>
        <w:ind w:left="115"/>
      </w:pPr>
      <w:r>
        <w:rPr>
          <w:color w:val="0D0D0D"/>
        </w:rPr>
        <w:t>Budgeted</w:t>
      </w:r>
      <w:r>
        <w:rPr>
          <w:color w:val="0D0D0D"/>
          <w:spacing w:val="-4"/>
        </w:rPr>
        <w:t xml:space="preserve"> </w:t>
      </w:r>
      <w:r>
        <w:rPr>
          <w:color w:val="0D0D0D"/>
        </w:rPr>
        <w:t>cost</w:t>
      </w:r>
      <w:r>
        <w:rPr>
          <w:color w:val="0D0D0D"/>
          <w:spacing w:val="-4"/>
        </w:rPr>
        <w:t xml:space="preserve"> </w:t>
      </w:r>
      <w:r>
        <w:rPr>
          <w:color w:val="0D0D0D"/>
        </w:rPr>
        <w:t>(2023/24</w:t>
      </w:r>
      <w:r>
        <w:rPr>
          <w:color w:val="0D0D0D"/>
          <w:spacing w:val="-4"/>
        </w:rPr>
        <w:t xml:space="preserve"> </w:t>
      </w:r>
      <w:r>
        <w:rPr>
          <w:color w:val="0D0D0D"/>
        </w:rPr>
        <w:t>academic</w:t>
      </w:r>
      <w:r>
        <w:rPr>
          <w:color w:val="0D0D0D"/>
          <w:spacing w:val="-4"/>
        </w:rPr>
        <w:t xml:space="preserve"> </w:t>
      </w:r>
      <w:r>
        <w:rPr>
          <w:color w:val="0D0D0D"/>
        </w:rPr>
        <w:t>year):</w:t>
      </w:r>
      <w:r>
        <w:rPr>
          <w:color w:val="0D0D0D"/>
          <w:spacing w:val="-6"/>
        </w:rPr>
        <w:t xml:space="preserve"> </w:t>
      </w:r>
      <w:r w:rsidR="004C7F4E">
        <w:rPr>
          <w:color w:val="0D0D0D"/>
          <w:spacing w:val="-2"/>
        </w:rPr>
        <w:t>£10,95</w:t>
      </w:r>
      <w:bookmarkStart w:id="11" w:name="_GoBack"/>
      <w:bookmarkEnd w:id="11"/>
      <w:r>
        <w:rPr>
          <w:color w:val="0D0D0D"/>
          <w:spacing w:val="-2"/>
        </w:rPr>
        <w:t>5.00</w:t>
      </w:r>
    </w:p>
    <w:p w14:paraId="4C68A7B6" w14:textId="77777777" w:rsidR="002A468A" w:rsidRDefault="002A468A">
      <w:pPr>
        <w:pStyle w:val="BodyText"/>
        <w:spacing w:before="6" w:after="1"/>
        <w:rPr>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3827"/>
        <w:gridCol w:w="2546"/>
      </w:tblGrid>
      <w:tr w:rsidR="002A468A" w14:paraId="15756DCC" w14:textId="77777777">
        <w:trPr>
          <w:trHeight w:val="945"/>
        </w:trPr>
        <w:tc>
          <w:tcPr>
            <w:tcW w:w="3117" w:type="dxa"/>
            <w:shd w:val="clear" w:color="auto" w:fill="D7E1E9"/>
          </w:tcPr>
          <w:p w14:paraId="65F6C064" w14:textId="77777777" w:rsidR="002A468A" w:rsidRDefault="00120188">
            <w:pPr>
              <w:pStyle w:val="TableParagraph"/>
              <w:rPr>
                <w:b/>
                <w:sz w:val="24"/>
              </w:rPr>
            </w:pPr>
            <w:r>
              <w:rPr>
                <w:b/>
                <w:color w:val="0D0D0D"/>
                <w:spacing w:val="-2"/>
                <w:sz w:val="24"/>
              </w:rPr>
              <w:t>Activity</w:t>
            </w:r>
          </w:p>
        </w:tc>
        <w:tc>
          <w:tcPr>
            <w:tcW w:w="3827" w:type="dxa"/>
            <w:shd w:val="clear" w:color="auto" w:fill="D7E1E9"/>
          </w:tcPr>
          <w:p w14:paraId="463F9CE9" w14:textId="77777777" w:rsidR="002A468A" w:rsidRDefault="00120188">
            <w:pPr>
              <w:pStyle w:val="TableParagraph"/>
              <w:ind w:left="159" w:right="143"/>
              <w:rPr>
                <w:b/>
                <w:sz w:val="24"/>
              </w:rPr>
            </w:pPr>
            <w:r>
              <w:rPr>
                <w:b/>
                <w:color w:val="0D0D0D"/>
                <w:sz w:val="24"/>
              </w:rPr>
              <w:t>Evidence</w:t>
            </w:r>
            <w:r>
              <w:rPr>
                <w:b/>
                <w:color w:val="0D0D0D"/>
                <w:spacing w:val="-14"/>
                <w:sz w:val="24"/>
              </w:rPr>
              <w:t xml:space="preserve"> </w:t>
            </w:r>
            <w:r>
              <w:rPr>
                <w:b/>
                <w:color w:val="0D0D0D"/>
                <w:sz w:val="24"/>
              </w:rPr>
              <w:t>that</w:t>
            </w:r>
            <w:r>
              <w:rPr>
                <w:b/>
                <w:color w:val="0D0D0D"/>
                <w:spacing w:val="-15"/>
                <w:sz w:val="24"/>
              </w:rPr>
              <w:t xml:space="preserve"> </w:t>
            </w:r>
            <w:r>
              <w:rPr>
                <w:b/>
                <w:color w:val="0D0D0D"/>
                <w:sz w:val="24"/>
              </w:rPr>
              <w:t>supports</w:t>
            </w:r>
            <w:r>
              <w:rPr>
                <w:b/>
                <w:color w:val="0D0D0D"/>
                <w:spacing w:val="-14"/>
                <w:sz w:val="24"/>
              </w:rPr>
              <w:t xml:space="preserve"> </w:t>
            </w:r>
            <w:r>
              <w:rPr>
                <w:b/>
                <w:color w:val="0D0D0D"/>
                <w:sz w:val="24"/>
              </w:rPr>
              <w:t xml:space="preserve">this </w:t>
            </w:r>
            <w:r>
              <w:rPr>
                <w:b/>
                <w:color w:val="0D0D0D"/>
                <w:spacing w:val="-2"/>
                <w:sz w:val="24"/>
              </w:rPr>
              <w:t>approach</w:t>
            </w:r>
          </w:p>
        </w:tc>
        <w:tc>
          <w:tcPr>
            <w:tcW w:w="2546" w:type="dxa"/>
            <w:shd w:val="clear" w:color="auto" w:fill="D7E1E9"/>
          </w:tcPr>
          <w:p w14:paraId="117375A8" w14:textId="77777777" w:rsidR="002A468A" w:rsidRDefault="00120188">
            <w:pPr>
              <w:pStyle w:val="TableParagraph"/>
              <w:ind w:left="164" w:right="1164"/>
              <w:jc w:val="both"/>
              <w:rPr>
                <w:b/>
                <w:sz w:val="24"/>
              </w:rPr>
            </w:pPr>
            <w:r>
              <w:rPr>
                <w:b/>
                <w:color w:val="0D0D0D"/>
                <w:spacing w:val="-2"/>
                <w:sz w:val="24"/>
              </w:rPr>
              <w:t>Challenge number(s) addressed</w:t>
            </w:r>
          </w:p>
        </w:tc>
      </w:tr>
      <w:tr w:rsidR="002A468A" w14:paraId="3FAE3059" w14:textId="77777777">
        <w:trPr>
          <w:trHeight w:val="2205"/>
        </w:trPr>
        <w:tc>
          <w:tcPr>
            <w:tcW w:w="3117" w:type="dxa"/>
          </w:tcPr>
          <w:p w14:paraId="5501F4B0" w14:textId="09B1B232" w:rsidR="002A468A" w:rsidRDefault="00120188">
            <w:pPr>
              <w:pStyle w:val="TableParagraph"/>
              <w:spacing w:before="63"/>
              <w:ind w:right="169"/>
            </w:pPr>
            <w:r>
              <w:t xml:space="preserve">Where appropriate, specific one-to-one and small-group support from the school’s </w:t>
            </w:r>
            <w:r w:rsidR="00427CF7">
              <w:t>learning mentor or behaviour lead</w:t>
            </w:r>
            <w:r>
              <w:t xml:space="preserve"> to meet emotional</w:t>
            </w:r>
            <w:r>
              <w:rPr>
                <w:spacing w:val="-12"/>
              </w:rPr>
              <w:t xml:space="preserve"> </w:t>
            </w:r>
            <w:r>
              <w:t>wellbeing</w:t>
            </w:r>
            <w:r>
              <w:rPr>
                <w:spacing w:val="-14"/>
              </w:rPr>
              <w:t xml:space="preserve"> </w:t>
            </w:r>
            <w:r w:rsidR="00427CF7">
              <w:t>ambassadors.</w:t>
            </w:r>
          </w:p>
        </w:tc>
        <w:tc>
          <w:tcPr>
            <w:tcW w:w="3827" w:type="dxa"/>
          </w:tcPr>
          <w:p w14:paraId="4714EC03" w14:textId="77777777" w:rsidR="002A468A" w:rsidRDefault="00120188">
            <w:pPr>
              <w:pStyle w:val="TableParagraph"/>
              <w:spacing w:before="63"/>
              <w:ind w:left="159" w:right="143"/>
            </w:pPr>
            <w:r>
              <w:rPr>
                <w:color w:val="0D0D0D"/>
              </w:rPr>
              <w:t xml:space="preserve">TAs and additional adults deployed in line with findings from research: </w:t>
            </w:r>
            <w:hyperlink r:id="rId30">
              <w:r w:rsidR="002A468A">
                <w:rPr>
                  <w:color w:val="0000FF"/>
                  <w:u w:val="single" w:color="0000FF"/>
                </w:rPr>
                <w:t>EEF</w:t>
              </w:r>
              <w:r w:rsidR="002A468A">
                <w:rPr>
                  <w:color w:val="0000FF"/>
                  <w:spacing w:val="-9"/>
                  <w:u w:val="single" w:color="0000FF"/>
                </w:rPr>
                <w:t xml:space="preserve"> </w:t>
              </w:r>
              <w:r w:rsidR="002A468A">
                <w:rPr>
                  <w:color w:val="0000FF"/>
                  <w:u w:val="single" w:color="0000FF"/>
                </w:rPr>
                <w:t>Guidance</w:t>
              </w:r>
              <w:r w:rsidR="002A468A">
                <w:rPr>
                  <w:color w:val="0000FF"/>
                  <w:spacing w:val="-8"/>
                  <w:u w:val="single" w:color="0000FF"/>
                </w:rPr>
                <w:t xml:space="preserve"> </w:t>
              </w:r>
              <w:r w:rsidR="002A468A">
                <w:rPr>
                  <w:color w:val="0000FF"/>
                  <w:u w:val="single" w:color="0000FF"/>
                </w:rPr>
                <w:t>Report:</w:t>
              </w:r>
              <w:r w:rsidR="002A468A">
                <w:rPr>
                  <w:color w:val="0000FF"/>
                  <w:spacing w:val="-12"/>
                  <w:u w:val="single" w:color="0000FF"/>
                </w:rPr>
                <w:t xml:space="preserve"> </w:t>
              </w:r>
              <w:r w:rsidR="002A468A">
                <w:rPr>
                  <w:color w:val="0000FF"/>
                  <w:u w:val="single" w:color="0000FF"/>
                </w:rPr>
                <w:t>Making</w:t>
              </w:r>
              <w:r w:rsidR="002A468A">
                <w:rPr>
                  <w:color w:val="0000FF"/>
                  <w:spacing w:val="-12"/>
                  <w:u w:val="single" w:color="0000FF"/>
                </w:rPr>
                <w:t xml:space="preserve"> </w:t>
              </w:r>
              <w:r w:rsidR="002A468A">
                <w:rPr>
                  <w:color w:val="0000FF"/>
                  <w:u w:val="single" w:color="0000FF"/>
                </w:rPr>
                <w:t>Best</w:t>
              </w:r>
            </w:hyperlink>
            <w:r>
              <w:rPr>
                <w:color w:val="0000FF"/>
              </w:rPr>
              <w:t xml:space="preserve"> </w:t>
            </w:r>
            <w:hyperlink r:id="rId31">
              <w:r w:rsidR="002A468A">
                <w:rPr>
                  <w:color w:val="0000FF"/>
                  <w:u w:val="single" w:color="0000FF"/>
                </w:rPr>
                <w:t>Use of Teaching Assessments</w:t>
              </w:r>
            </w:hyperlink>
          </w:p>
        </w:tc>
        <w:tc>
          <w:tcPr>
            <w:tcW w:w="2546" w:type="dxa"/>
          </w:tcPr>
          <w:p w14:paraId="08AF1466" w14:textId="77777777" w:rsidR="002A468A" w:rsidRDefault="00120188">
            <w:pPr>
              <w:pStyle w:val="TableParagraph"/>
              <w:spacing w:before="63"/>
              <w:ind w:left="164"/>
            </w:pPr>
            <w:r>
              <w:rPr>
                <w:color w:val="0D0D0D"/>
                <w:spacing w:val="-10"/>
              </w:rPr>
              <w:t>3</w:t>
            </w:r>
          </w:p>
        </w:tc>
      </w:tr>
      <w:tr w:rsidR="002A468A" w14:paraId="36D7FE07" w14:textId="77777777">
        <w:trPr>
          <w:trHeight w:val="1695"/>
        </w:trPr>
        <w:tc>
          <w:tcPr>
            <w:tcW w:w="3117" w:type="dxa"/>
          </w:tcPr>
          <w:p w14:paraId="18818F04" w14:textId="6663096B" w:rsidR="002A468A" w:rsidRDefault="00120188">
            <w:pPr>
              <w:pStyle w:val="TableParagraph"/>
              <w:spacing w:before="58"/>
              <w:ind w:right="240"/>
            </w:pPr>
            <w:r>
              <w:t>Social and emotional support</w:t>
            </w:r>
            <w:r>
              <w:rPr>
                <w:spacing w:val="-13"/>
              </w:rPr>
              <w:t xml:space="preserve"> </w:t>
            </w:r>
            <w:r>
              <w:t>for</w:t>
            </w:r>
            <w:r>
              <w:rPr>
                <w:spacing w:val="-10"/>
              </w:rPr>
              <w:t xml:space="preserve"> </w:t>
            </w:r>
            <w:r>
              <w:t>identified</w:t>
            </w:r>
            <w:r>
              <w:rPr>
                <w:spacing w:val="-14"/>
              </w:rPr>
              <w:t xml:space="preserve"> </w:t>
            </w:r>
            <w:r>
              <w:t>pupils</w:t>
            </w:r>
            <w:r w:rsidR="00427CF7">
              <w:t xml:space="preserve"> Learning Mentor </w:t>
            </w:r>
            <w:r>
              <w:t>to oversee this.</w:t>
            </w:r>
          </w:p>
        </w:tc>
        <w:tc>
          <w:tcPr>
            <w:tcW w:w="3827" w:type="dxa"/>
          </w:tcPr>
          <w:p w14:paraId="3D584746" w14:textId="105BD688" w:rsidR="002A468A" w:rsidRDefault="002B26AE">
            <w:pPr>
              <w:pStyle w:val="TableParagraph"/>
              <w:spacing w:before="58"/>
              <w:ind w:left="159" w:right="143"/>
            </w:pPr>
            <w:r>
              <w:t>LM</w:t>
            </w:r>
            <w:r w:rsidR="00427CF7">
              <w:t>- has secured significant impact at PPS</w:t>
            </w:r>
            <w:r w:rsidR="00427CF7">
              <w:rPr>
                <w:spacing w:val="-10"/>
              </w:rPr>
              <w:t xml:space="preserve"> </w:t>
            </w:r>
            <w:r w:rsidR="00427CF7">
              <w:t>in</w:t>
            </w:r>
            <w:r w:rsidR="00427CF7">
              <w:rPr>
                <w:spacing w:val="-12"/>
              </w:rPr>
              <w:t xml:space="preserve"> </w:t>
            </w:r>
            <w:r w:rsidR="00427CF7">
              <w:t>previous</w:t>
            </w:r>
            <w:r w:rsidR="00427CF7">
              <w:rPr>
                <w:spacing w:val="-10"/>
              </w:rPr>
              <w:t xml:space="preserve"> </w:t>
            </w:r>
            <w:r w:rsidR="00427CF7">
              <w:t>years, with pupils benefiting from one-to- one, tailored support.</w:t>
            </w:r>
          </w:p>
        </w:tc>
        <w:tc>
          <w:tcPr>
            <w:tcW w:w="2546" w:type="dxa"/>
          </w:tcPr>
          <w:p w14:paraId="7EB31275" w14:textId="77777777" w:rsidR="002A468A" w:rsidRDefault="00120188">
            <w:pPr>
              <w:pStyle w:val="TableParagraph"/>
              <w:spacing w:before="63"/>
              <w:ind w:left="164"/>
            </w:pPr>
            <w:r>
              <w:rPr>
                <w:color w:val="0D0D0D"/>
                <w:spacing w:val="-10"/>
              </w:rPr>
              <w:t>3</w:t>
            </w:r>
          </w:p>
        </w:tc>
      </w:tr>
    </w:tbl>
    <w:p w14:paraId="17391F33" w14:textId="77777777" w:rsidR="002A468A" w:rsidRDefault="002A468A">
      <w:pPr>
        <w:sectPr w:rsidR="002A468A">
          <w:type w:val="continuous"/>
          <w:pgSz w:w="11910" w:h="16840"/>
          <w:pgMar w:top="1120" w:right="1160" w:bottom="960" w:left="1020" w:header="0" w:footer="773"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3827"/>
        <w:gridCol w:w="2546"/>
      </w:tblGrid>
      <w:tr w:rsidR="002A468A" w14:paraId="2D78A1E5" w14:textId="77777777">
        <w:trPr>
          <w:trHeight w:val="2830"/>
        </w:trPr>
        <w:tc>
          <w:tcPr>
            <w:tcW w:w="3117" w:type="dxa"/>
          </w:tcPr>
          <w:p w14:paraId="20300433" w14:textId="77777777" w:rsidR="002A468A" w:rsidRDefault="00120188">
            <w:pPr>
              <w:pStyle w:val="TableParagraph"/>
              <w:spacing w:before="64"/>
              <w:ind w:right="240"/>
            </w:pPr>
            <w:r>
              <w:t>Sustain the delivery of an expanded extra-curricular offer</w:t>
            </w:r>
            <w:r>
              <w:rPr>
                <w:spacing w:val="-12"/>
              </w:rPr>
              <w:t xml:space="preserve"> </w:t>
            </w:r>
            <w:r>
              <w:t>to</w:t>
            </w:r>
            <w:r>
              <w:rPr>
                <w:spacing w:val="-12"/>
              </w:rPr>
              <w:t xml:space="preserve"> </w:t>
            </w:r>
            <w:r>
              <w:t>widen</w:t>
            </w:r>
            <w:r>
              <w:rPr>
                <w:spacing w:val="-12"/>
              </w:rPr>
              <w:t xml:space="preserve"> </w:t>
            </w:r>
            <w:r>
              <w:t>opportunities and increase attendance.</w:t>
            </w:r>
          </w:p>
          <w:p w14:paraId="6D1DE2C7" w14:textId="77777777" w:rsidR="002A468A" w:rsidRDefault="002A468A">
            <w:pPr>
              <w:pStyle w:val="TableParagraph"/>
              <w:spacing w:before="120"/>
              <w:ind w:left="0"/>
            </w:pPr>
          </w:p>
          <w:p w14:paraId="2E91ECB9" w14:textId="77777777" w:rsidR="002A468A" w:rsidRDefault="00120188">
            <w:pPr>
              <w:pStyle w:val="TableParagraph"/>
              <w:spacing w:before="0"/>
              <w:ind w:right="240"/>
            </w:pPr>
            <w:r>
              <w:t>Provide free access to all disadvantaged</w:t>
            </w:r>
            <w:r>
              <w:rPr>
                <w:spacing w:val="-16"/>
              </w:rPr>
              <w:t xml:space="preserve"> </w:t>
            </w:r>
            <w:r>
              <w:t>pupils</w:t>
            </w:r>
            <w:r>
              <w:rPr>
                <w:spacing w:val="-15"/>
              </w:rPr>
              <w:t xml:space="preserve"> </w:t>
            </w:r>
            <w:r>
              <w:t xml:space="preserve">and, for school-led clubs, to all </w:t>
            </w:r>
            <w:r>
              <w:rPr>
                <w:spacing w:val="-2"/>
              </w:rPr>
              <w:t>pupils.</w:t>
            </w:r>
          </w:p>
        </w:tc>
        <w:tc>
          <w:tcPr>
            <w:tcW w:w="3827" w:type="dxa"/>
          </w:tcPr>
          <w:p w14:paraId="2F333592" w14:textId="77777777" w:rsidR="002A468A" w:rsidRDefault="00120188">
            <w:pPr>
              <w:pStyle w:val="TableParagraph"/>
              <w:spacing w:before="64"/>
              <w:ind w:left="159" w:right="403"/>
            </w:pPr>
            <w:r>
              <w:t>Research by the Social Mobility Commission demonstrates th</w:t>
            </w:r>
            <w:r>
              <w:t>e significant</w:t>
            </w:r>
            <w:r>
              <w:rPr>
                <w:spacing w:val="-10"/>
              </w:rPr>
              <w:t xml:space="preserve"> </w:t>
            </w:r>
            <w:r>
              <w:t>impact</w:t>
            </w:r>
            <w:r>
              <w:rPr>
                <w:spacing w:val="-10"/>
              </w:rPr>
              <w:t xml:space="preserve"> </w:t>
            </w:r>
            <w:r>
              <w:t>and</w:t>
            </w:r>
            <w:r>
              <w:rPr>
                <w:spacing w:val="-7"/>
              </w:rPr>
              <w:t xml:space="preserve"> </w:t>
            </w:r>
            <w:r>
              <w:t>potential</w:t>
            </w:r>
            <w:r>
              <w:rPr>
                <w:spacing w:val="-13"/>
              </w:rPr>
              <w:t xml:space="preserve"> </w:t>
            </w:r>
            <w:r>
              <w:t>of extra-curricular activities:</w:t>
            </w:r>
          </w:p>
          <w:p w14:paraId="5A9AFD00" w14:textId="77777777" w:rsidR="002A468A" w:rsidRDefault="00120188">
            <w:pPr>
              <w:pStyle w:val="TableParagraph"/>
              <w:spacing w:before="0" w:line="242" w:lineRule="auto"/>
              <w:ind w:left="159" w:right="143"/>
            </w:pPr>
            <w:hyperlink r:id="rId32">
              <w:r w:rsidR="002A468A">
                <w:rPr>
                  <w:color w:val="0000FF"/>
                  <w:u w:val="single" w:color="0000FF"/>
                </w:rPr>
                <w:t>An Unequal Playing Field: Extra-</w:t>
              </w:r>
            </w:hyperlink>
            <w:r w:rsidR="002A468A">
              <w:rPr>
                <w:color w:val="0000FF"/>
              </w:rPr>
              <w:t xml:space="preserve"> </w:t>
            </w:r>
            <w:hyperlink r:id="rId33">
              <w:r w:rsidR="002A468A">
                <w:rPr>
                  <w:color w:val="0000FF"/>
                  <w:u w:val="single" w:color="0000FF"/>
                </w:rPr>
                <w:t>Curricular</w:t>
              </w:r>
              <w:r w:rsidR="002A468A">
                <w:rPr>
                  <w:color w:val="0000FF"/>
                  <w:spacing w:val="-8"/>
                  <w:u w:val="single" w:color="0000FF"/>
                </w:rPr>
                <w:t xml:space="preserve"> </w:t>
              </w:r>
              <w:r w:rsidR="002A468A">
                <w:rPr>
                  <w:color w:val="0000FF"/>
                  <w:u w:val="single" w:color="0000FF"/>
                </w:rPr>
                <w:t>Activities,</w:t>
              </w:r>
              <w:r w:rsidR="002A468A">
                <w:rPr>
                  <w:color w:val="0000FF"/>
                  <w:spacing w:val="-11"/>
                  <w:u w:val="single" w:color="0000FF"/>
                </w:rPr>
                <w:t xml:space="preserve"> </w:t>
              </w:r>
              <w:r w:rsidR="002A468A">
                <w:rPr>
                  <w:color w:val="0000FF"/>
                  <w:u w:val="single" w:color="0000FF"/>
                </w:rPr>
                <w:t>Soft</w:t>
              </w:r>
              <w:r w:rsidR="002A468A">
                <w:rPr>
                  <w:color w:val="0000FF"/>
                  <w:spacing w:val="-11"/>
                  <w:u w:val="single" w:color="0000FF"/>
                </w:rPr>
                <w:t xml:space="preserve"> </w:t>
              </w:r>
              <w:r w:rsidR="002A468A">
                <w:rPr>
                  <w:color w:val="0000FF"/>
                  <w:u w:val="single" w:color="0000FF"/>
                </w:rPr>
                <w:t>Skills</w:t>
              </w:r>
              <w:r w:rsidR="002A468A">
                <w:rPr>
                  <w:color w:val="0000FF"/>
                  <w:spacing w:val="-10"/>
                  <w:u w:val="single" w:color="0000FF"/>
                </w:rPr>
                <w:t xml:space="preserve"> </w:t>
              </w:r>
              <w:r w:rsidR="002A468A">
                <w:rPr>
                  <w:color w:val="0000FF"/>
                  <w:u w:val="single" w:color="0000FF"/>
                </w:rPr>
                <w:t>and</w:t>
              </w:r>
            </w:hyperlink>
            <w:r w:rsidR="002A468A">
              <w:rPr>
                <w:color w:val="0000FF"/>
              </w:rPr>
              <w:t xml:space="preserve"> </w:t>
            </w:r>
            <w:hyperlink r:id="rId34">
              <w:r w:rsidR="002A468A">
                <w:rPr>
                  <w:color w:val="0000FF"/>
                  <w:u w:val="single" w:color="0000FF"/>
                </w:rPr>
                <w:t>Social Mobility</w:t>
              </w:r>
            </w:hyperlink>
          </w:p>
        </w:tc>
        <w:tc>
          <w:tcPr>
            <w:tcW w:w="2546" w:type="dxa"/>
          </w:tcPr>
          <w:p w14:paraId="06E8D679" w14:textId="77777777" w:rsidR="002A468A" w:rsidRDefault="00120188">
            <w:pPr>
              <w:pStyle w:val="TableParagraph"/>
              <w:spacing w:before="64"/>
              <w:ind w:left="164"/>
            </w:pPr>
            <w:r>
              <w:rPr>
                <w:color w:val="0D0D0D"/>
                <w:spacing w:val="-10"/>
              </w:rPr>
              <w:t>4</w:t>
            </w:r>
          </w:p>
        </w:tc>
      </w:tr>
      <w:tr w:rsidR="002A468A" w14:paraId="4FB8B389" w14:textId="77777777">
        <w:trPr>
          <w:trHeight w:val="1950"/>
        </w:trPr>
        <w:tc>
          <w:tcPr>
            <w:tcW w:w="3117" w:type="dxa"/>
          </w:tcPr>
          <w:p w14:paraId="07E7A20A" w14:textId="77777777" w:rsidR="002A468A" w:rsidRDefault="00120188">
            <w:pPr>
              <w:pStyle w:val="TableParagraph"/>
              <w:spacing w:before="63"/>
            </w:pPr>
            <w:r>
              <w:t>Provide financial support to ensure</w:t>
            </w:r>
            <w:r>
              <w:rPr>
                <w:spacing w:val="-14"/>
              </w:rPr>
              <w:t xml:space="preserve"> </w:t>
            </w:r>
            <w:r>
              <w:t>pupil</w:t>
            </w:r>
            <w:r>
              <w:rPr>
                <w:spacing w:val="-16"/>
              </w:rPr>
              <w:t xml:space="preserve"> </w:t>
            </w:r>
            <w:r>
              <w:t>premium</w:t>
            </w:r>
            <w:r>
              <w:rPr>
                <w:spacing w:val="-10"/>
              </w:rPr>
              <w:t xml:space="preserve"> </w:t>
            </w:r>
            <w:r>
              <w:t xml:space="preserve">pupils can attend all school visits (including residential visits), developing their cultural </w:t>
            </w:r>
            <w:r>
              <w:rPr>
                <w:spacing w:val="-2"/>
              </w:rPr>
              <w:t>capital.</w:t>
            </w:r>
          </w:p>
        </w:tc>
        <w:tc>
          <w:tcPr>
            <w:tcW w:w="3827" w:type="dxa"/>
          </w:tcPr>
          <w:p w14:paraId="5C4016EC" w14:textId="77777777" w:rsidR="002A468A" w:rsidRDefault="00120188">
            <w:pPr>
              <w:pStyle w:val="TableParagraph"/>
              <w:spacing w:before="63"/>
              <w:ind w:left="159" w:right="143"/>
            </w:pPr>
            <w:r>
              <w:t>In previous academic years, the provision</w:t>
            </w:r>
            <w:r>
              <w:rPr>
                <w:spacing w:val="-5"/>
              </w:rPr>
              <w:t xml:space="preserve"> </w:t>
            </w:r>
            <w:r>
              <w:t>of</w:t>
            </w:r>
            <w:r>
              <w:rPr>
                <w:spacing w:val="-9"/>
              </w:rPr>
              <w:t xml:space="preserve"> </w:t>
            </w:r>
            <w:r>
              <w:t>financial</w:t>
            </w:r>
            <w:r>
              <w:rPr>
                <w:spacing w:val="-7"/>
              </w:rPr>
              <w:t xml:space="preserve"> </w:t>
            </w:r>
            <w:r>
              <w:t>support</w:t>
            </w:r>
            <w:r>
              <w:rPr>
                <w:spacing w:val="-9"/>
              </w:rPr>
              <w:t xml:space="preserve"> </w:t>
            </w:r>
            <w:r>
              <w:t>has increased</w:t>
            </w:r>
            <w:r>
              <w:rPr>
                <w:spacing w:val="-11"/>
              </w:rPr>
              <w:t xml:space="preserve"> </w:t>
            </w:r>
            <w:r>
              <w:t>attendance</w:t>
            </w:r>
            <w:r>
              <w:rPr>
                <w:spacing w:val="-11"/>
              </w:rPr>
              <w:t xml:space="preserve"> </w:t>
            </w:r>
            <w:r>
              <w:t>at</w:t>
            </w:r>
            <w:r>
              <w:rPr>
                <w:spacing w:val="-10"/>
              </w:rPr>
              <w:t xml:space="preserve"> </w:t>
            </w:r>
            <w:r>
              <w:t>visits</w:t>
            </w:r>
            <w:r>
              <w:rPr>
                <w:spacing w:val="-9"/>
              </w:rPr>
              <w:t xml:space="preserve"> </w:t>
            </w:r>
            <w:r>
              <w:t>for disadvantaged pupils.</w:t>
            </w:r>
          </w:p>
        </w:tc>
        <w:tc>
          <w:tcPr>
            <w:tcW w:w="2546" w:type="dxa"/>
          </w:tcPr>
          <w:p w14:paraId="21BC4BE7" w14:textId="77777777" w:rsidR="002A468A" w:rsidRDefault="00120188">
            <w:pPr>
              <w:pStyle w:val="TableParagraph"/>
              <w:spacing w:before="63"/>
              <w:ind w:left="164"/>
            </w:pPr>
            <w:r>
              <w:rPr>
                <w:color w:val="0D0D0D"/>
                <w:spacing w:val="-10"/>
              </w:rPr>
              <w:t>4</w:t>
            </w:r>
          </w:p>
        </w:tc>
      </w:tr>
    </w:tbl>
    <w:p w14:paraId="7BCC67B5" w14:textId="77777777" w:rsidR="002A468A" w:rsidRDefault="002A468A">
      <w:pPr>
        <w:pStyle w:val="BodyText"/>
        <w:rPr>
          <w:sz w:val="28"/>
        </w:rPr>
      </w:pPr>
    </w:p>
    <w:p w14:paraId="6BB37BE5" w14:textId="77777777" w:rsidR="002A468A" w:rsidRPr="004C7F4E" w:rsidRDefault="002A468A">
      <w:pPr>
        <w:pStyle w:val="BodyText"/>
        <w:spacing w:before="5"/>
        <w:rPr>
          <w:color w:val="002060"/>
          <w:sz w:val="28"/>
          <w:szCs w:val="28"/>
        </w:rPr>
      </w:pPr>
    </w:p>
    <w:p w14:paraId="3D9C686F" w14:textId="77777777" w:rsidR="004C7F4E" w:rsidRPr="004C7F4E" w:rsidRDefault="00120188" w:rsidP="004C7F4E">
      <w:pPr>
        <w:rPr>
          <w:rFonts w:ascii="Times New Roman" w:eastAsia="Times New Roman" w:hAnsi="Times New Roman" w:cs="Times New Roman"/>
          <w:color w:val="002060"/>
          <w:sz w:val="28"/>
          <w:szCs w:val="28"/>
          <w:lang w:val="en-GB" w:eastAsia="en-GB"/>
        </w:rPr>
      </w:pPr>
      <w:r w:rsidRPr="004C7F4E">
        <w:rPr>
          <w:color w:val="002060"/>
          <w:sz w:val="28"/>
          <w:szCs w:val="28"/>
        </w:rPr>
        <w:t>Total</w:t>
      </w:r>
      <w:r w:rsidRPr="004C7F4E">
        <w:rPr>
          <w:color w:val="002060"/>
          <w:spacing w:val="-7"/>
          <w:sz w:val="28"/>
          <w:szCs w:val="28"/>
        </w:rPr>
        <w:t xml:space="preserve"> </w:t>
      </w:r>
      <w:r w:rsidRPr="004C7F4E">
        <w:rPr>
          <w:color w:val="002060"/>
          <w:sz w:val="28"/>
          <w:szCs w:val="28"/>
        </w:rPr>
        <w:t>budgeted</w:t>
      </w:r>
      <w:r w:rsidRPr="004C7F4E">
        <w:rPr>
          <w:color w:val="002060"/>
          <w:spacing w:val="-4"/>
          <w:sz w:val="28"/>
          <w:szCs w:val="28"/>
        </w:rPr>
        <w:t xml:space="preserve"> </w:t>
      </w:r>
      <w:r w:rsidRPr="004C7F4E">
        <w:rPr>
          <w:color w:val="002060"/>
          <w:sz w:val="28"/>
          <w:szCs w:val="28"/>
        </w:rPr>
        <w:t>cost (2023/24</w:t>
      </w:r>
      <w:r w:rsidRPr="004C7F4E">
        <w:rPr>
          <w:color w:val="002060"/>
          <w:spacing w:val="-3"/>
          <w:sz w:val="28"/>
          <w:szCs w:val="28"/>
        </w:rPr>
        <w:t xml:space="preserve"> </w:t>
      </w:r>
      <w:r w:rsidRPr="004C7F4E">
        <w:rPr>
          <w:color w:val="002060"/>
          <w:sz w:val="28"/>
          <w:szCs w:val="28"/>
        </w:rPr>
        <w:t>academic</w:t>
      </w:r>
      <w:r w:rsidRPr="004C7F4E">
        <w:rPr>
          <w:color w:val="002060"/>
          <w:spacing w:val="-3"/>
          <w:sz w:val="28"/>
          <w:szCs w:val="28"/>
        </w:rPr>
        <w:t xml:space="preserve"> </w:t>
      </w:r>
      <w:r w:rsidRPr="004C7F4E">
        <w:rPr>
          <w:color w:val="002060"/>
          <w:sz w:val="28"/>
          <w:szCs w:val="28"/>
        </w:rPr>
        <w:t>year):</w:t>
      </w:r>
      <w:r w:rsidRPr="004C7F4E">
        <w:rPr>
          <w:color w:val="002060"/>
          <w:spacing w:val="-2"/>
          <w:sz w:val="28"/>
          <w:szCs w:val="28"/>
        </w:rPr>
        <w:t xml:space="preserve"> £</w:t>
      </w:r>
      <w:r w:rsidR="004C7F4E" w:rsidRPr="004C7F4E">
        <w:rPr>
          <w:rFonts w:ascii="Calibri" w:eastAsia="Times New Roman" w:hAnsi="Calibri" w:cs="Calibri"/>
          <w:color w:val="002060"/>
          <w:sz w:val="28"/>
          <w:szCs w:val="28"/>
          <w:lang w:val="en-GB" w:eastAsia="en-GB"/>
        </w:rPr>
        <w:t>29,940 </w:t>
      </w:r>
    </w:p>
    <w:p w14:paraId="5FA4E4D2" w14:textId="551126D2" w:rsidR="002A468A" w:rsidRDefault="002A468A">
      <w:pPr>
        <w:pStyle w:val="Heading3"/>
        <w:spacing w:before="1"/>
      </w:pPr>
    </w:p>
    <w:p w14:paraId="53EB2407" w14:textId="77777777" w:rsidR="002A468A" w:rsidRDefault="00120188">
      <w:pPr>
        <w:spacing w:before="303"/>
        <w:ind w:left="115"/>
        <w:rPr>
          <w:sz w:val="28"/>
        </w:rPr>
      </w:pPr>
      <w:r>
        <w:rPr>
          <w:color w:val="0F4F75"/>
          <w:sz w:val="28"/>
        </w:rPr>
        <w:t>In</w:t>
      </w:r>
      <w:r>
        <w:rPr>
          <w:color w:val="0F4F75"/>
          <w:spacing w:val="-3"/>
          <w:sz w:val="28"/>
        </w:rPr>
        <w:t xml:space="preserve"> </w:t>
      </w:r>
      <w:r>
        <w:rPr>
          <w:color w:val="0F4F75"/>
          <w:sz w:val="28"/>
        </w:rPr>
        <w:t>the</w:t>
      </w:r>
      <w:r>
        <w:rPr>
          <w:color w:val="0F4F75"/>
          <w:spacing w:val="-3"/>
          <w:sz w:val="28"/>
        </w:rPr>
        <w:t xml:space="preserve"> </w:t>
      </w:r>
      <w:r>
        <w:rPr>
          <w:color w:val="0F4F75"/>
          <w:sz w:val="28"/>
        </w:rPr>
        <w:t>2023/24</w:t>
      </w:r>
      <w:r>
        <w:rPr>
          <w:color w:val="0F4F75"/>
          <w:spacing w:val="-2"/>
          <w:sz w:val="28"/>
        </w:rPr>
        <w:t xml:space="preserve"> </w:t>
      </w:r>
      <w:r>
        <w:rPr>
          <w:color w:val="0F4F75"/>
          <w:sz w:val="28"/>
        </w:rPr>
        <w:t>academic</w:t>
      </w:r>
      <w:r>
        <w:rPr>
          <w:color w:val="0F4F75"/>
          <w:spacing w:val="-1"/>
          <w:sz w:val="28"/>
        </w:rPr>
        <w:t xml:space="preserve"> </w:t>
      </w:r>
      <w:r>
        <w:rPr>
          <w:color w:val="0F4F75"/>
          <w:sz w:val="28"/>
        </w:rPr>
        <w:t>year,</w:t>
      </w:r>
      <w:r>
        <w:rPr>
          <w:color w:val="0F4F75"/>
          <w:spacing w:val="-5"/>
          <w:sz w:val="28"/>
        </w:rPr>
        <w:t xml:space="preserve"> </w:t>
      </w:r>
      <w:r>
        <w:rPr>
          <w:color w:val="0F4F75"/>
          <w:sz w:val="28"/>
        </w:rPr>
        <w:t>the</w:t>
      </w:r>
      <w:r>
        <w:rPr>
          <w:color w:val="0F4F75"/>
          <w:spacing w:val="-3"/>
          <w:sz w:val="28"/>
        </w:rPr>
        <w:t xml:space="preserve"> </w:t>
      </w:r>
      <w:r>
        <w:rPr>
          <w:color w:val="0F4F75"/>
          <w:sz w:val="28"/>
        </w:rPr>
        <w:t>total</w:t>
      </w:r>
      <w:r>
        <w:rPr>
          <w:color w:val="0F4F75"/>
          <w:spacing w:val="-4"/>
          <w:sz w:val="28"/>
        </w:rPr>
        <w:t xml:space="preserve"> </w:t>
      </w:r>
      <w:r>
        <w:rPr>
          <w:color w:val="0F4F75"/>
          <w:sz w:val="28"/>
        </w:rPr>
        <w:t>budgeted</w:t>
      </w:r>
      <w:r>
        <w:rPr>
          <w:color w:val="0F4F75"/>
          <w:spacing w:val="-3"/>
          <w:sz w:val="28"/>
        </w:rPr>
        <w:t xml:space="preserve"> </w:t>
      </w:r>
      <w:r>
        <w:rPr>
          <w:color w:val="0F4F75"/>
          <w:sz w:val="28"/>
        </w:rPr>
        <w:t>cost was</w:t>
      </w:r>
      <w:r>
        <w:rPr>
          <w:color w:val="0F4F75"/>
          <w:spacing w:val="-3"/>
          <w:sz w:val="28"/>
        </w:rPr>
        <w:t xml:space="preserve"> </w:t>
      </w:r>
      <w:r>
        <w:rPr>
          <w:color w:val="0F4F75"/>
          <w:spacing w:val="-2"/>
          <w:sz w:val="28"/>
        </w:rPr>
        <w:t>£25,530.00</w:t>
      </w:r>
    </w:p>
    <w:p w14:paraId="7ED21547" w14:textId="77777777" w:rsidR="002A468A" w:rsidRDefault="002A468A">
      <w:pPr>
        <w:rPr>
          <w:sz w:val="28"/>
        </w:rPr>
        <w:sectPr w:rsidR="002A468A">
          <w:type w:val="continuous"/>
          <w:pgSz w:w="11910" w:h="16840"/>
          <w:pgMar w:top="1120" w:right="1160" w:bottom="960" w:left="1020" w:header="0" w:footer="773" w:gutter="0"/>
          <w:cols w:space="720"/>
        </w:sectPr>
      </w:pPr>
    </w:p>
    <w:p w14:paraId="5C8744D8" w14:textId="77777777" w:rsidR="002A468A" w:rsidRDefault="00120188">
      <w:pPr>
        <w:pStyle w:val="Heading1"/>
      </w:pPr>
      <w:bookmarkStart w:id="12" w:name="Part_B:_Review_of_the_previous_academic_"/>
      <w:bookmarkEnd w:id="12"/>
      <w:r>
        <w:rPr>
          <w:color w:val="0F4F75"/>
        </w:rPr>
        <w:t>Part</w:t>
      </w:r>
      <w:r>
        <w:rPr>
          <w:color w:val="0F4F75"/>
          <w:spacing w:val="-3"/>
        </w:rPr>
        <w:t xml:space="preserve"> </w:t>
      </w:r>
      <w:r>
        <w:rPr>
          <w:color w:val="0F4F75"/>
        </w:rPr>
        <w:t>B:</w:t>
      </w:r>
      <w:r>
        <w:rPr>
          <w:color w:val="0F4F75"/>
          <w:spacing w:val="-3"/>
        </w:rPr>
        <w:t xml:space="preserve"> </w:t>
      </w:r>
      <w:r>
        <w:rPr>
          <w:color w:val="0F4F75"/>
        </w:rPr>
        <w:t>Review</w:t>
      </w:r>
      <w:r>
        <w:rPr>
          <w:color w:val="0F4F75"/>
          <w:spacing w:val="-3"/>
        </w:rPr>
        <w:t xml:space="preserve"> </w:t>
      </w:r>
      <w:r>
        <w:rPr>
          <w:color w:val="0F4F75"/>
        </w:rPr>
        <w:t>of</w:t>
      </w:r>
      <w:r>
        <w:rPr>
          <w:color w:val="0F4F75"/>
          <w:spacing w:val="-3"/>
        </w:rPr>
        <w:t xml:space="preserve"> </w:t>
      </w:r>
      <w:r>
        <w:rPr>
          <w:color w:val="0F4F75"/>
        </w:rPr>
        <w:t>the</w:t>
      </w:r>
      <w:r>
        <w:rPr>
          <w:color w:val="0F4F75"/>
          <w:spacing w:val="-3"/>
        </w:rPr>
        <w:t xml:space="preserve"> </w:t>
      </w:r>
      <w:r>
        <w:rPr>
          <w:color w:val="0F4F75"/>
        </w:rPr>
        <w:t>previous</w:t>
      </w:r>
      <w:r>
        <w:rPr>
          <w:color w:val="0F4F75"/>
          <w:spacing w:val="-3"/>
        </w:rPr>
        <w:t xml:space="preserve"> </w:t>
      </w:r>
      <w:r>
        <w:rPr>
          <w:color w:val="0F4F75"/>
        </w:rPr>
        <w:t>academic</w:t>
      </w:r>
      <w:r>
        <w:rPr>
          <w:color w:val="0F4F75"/>
          <w:spacing w:val="-5"/>
        </w:rPr>
        <w:t xml:space="preserve"> </w:t>
      </w:r>
      <w:r>
        <w:rPr>
          <w:color w:val="0F4F75"/>
          <w:spacing w:val="-4"/>
        </w:rPr>
        <w:t>year</w:t>
      </w:r>
    </w:p>
    <w:p w14:paraId="4C68FCA4" w14:textId="77777777" w:rsidR="002A468A" w:rsidRDefault="002A468A">
      <w:pPr>
        <w:pStyle w:val="BodyText"/>
        <w:spacing w:before="64"/>
        <w:rPr>
          <w:b/>
          <w:sz w:val="36"/>
        </w:rPr>
      </w:pPr>
    </w:p>
    <w:p w14:paraId="72B1082D" w14:textId="77777777" w:rsidR="002A468A" w:rsidRDefault="00120188">
      <w:pPr>
        <w:pStyle w:val="Heading2"/>
      </w:pPr>
      <w:bookmarkStart w:id="13" w:name="Outcomes_for_disadvantaged_pupils"/>
      <w:bookmarkEnd w:id="13"/>
      <w:r>
        <w:rPr>
          <w:color w:val="0F4F75"/>
        </w:rPr>
        <w:t>Outcomes</w:t>
      </w:r>
      <w:r>
        <w:rPr>
          <w:color w:val="0F4F75"/>
          <w:spacing w:val="-4"/>
        </w:rPr>
        <w:t xml:space="preserve"> </w:t>
      </w:r>
      <w:r>
        <w:rPr>
          <w:color w:val="0F4F75"/>
        </w:rPr>
        <w:t>for</w:t>
      </w:r>
      <w:r>
        <w:rPr>
          <w:color w:val="0F4F75"/>
          <w:spacing w:val="-5"/>
        </w:rPr>
        <w:t xml:space="preserve"> </w:t>
      </w:r>
      <w:r>
        <w:rPr>
          <w:color w:val="0F4F75"/>
        </w:rPr>
        <w:t>disadvantaged</w:t>
      </w:r>
      <w:r>
        <w:rPr>
          <w:color w:val="0F4F75"/>
          <w:spacing w:val="-4"/>
        </w:rPr>
        <w:t xml:space="preserve"> </w:t>
      </w:r>
      <w:r>
        <w:rPr>
          <w:color w:val="0F4F75"/>
          <w:spacing w:val="-2"/>
        </w:rPr>
        <w:t>pupils</w:t>
      </w:r>
    </w:p>
    <w:p w14:paraId="0C939612" w14:textId="77777777" w:rsidR="002A468A" w:rsidRDefault="00120188">
      <w:pPr>
        <w:pStyle w:val="BodyText"/>
        <w:spacing w:before="238" w:line="288" w:lineRule="auto"/>
        <w:ind w:left="115"/>
      </w:pPr>
      <w:r>
        <w:rPr>
          <w:color w:val="0D0D0D"/>
        </w:rPr>
        <w:t>This</w:t>
      </w:r>
      <w:r>
        <w:rPr>
          <w:color w:val="0D0D0D"/>
          <w:spacing w:val="-3"/>
        </w:rPr>
        <w:t xml:space="preserve"> </w:t>
      </w:r>
      <w:r>
        <w:rPr>
          <w:color w:val="0D0D0D"/>
        </w:rPr>
        <w:t>details</w:t>
      </w:r>
      <w:r>
        <w:rPr>
          <w:color w:val="0D0D0D"/>
          <w:spacing w:val="-3"/>
        </w:rPr>
        <w:t xml:space="preserve"> </w:t>
      </w:r>
      <w:r>
        <w:rPr>
          <w:color w:val="0D0D0D"/>
        </w:rPr>
        <w:t>the</w:t>
      </w:r>
      <w:r>
        <w:rPr>
          <w:color w:val="0D0D0D"/>
          <w:spacing w:val="-2"/>
        </w:rPr>
        <w:t xml:space="preserve"> </w:t>
      </w:r>
      <w:r>
        <w:rPr>
          <w:color w:val="0D0D0D"/>
        </w:rPr>
        <w:t>impact</w:t>
      </w:r>
      <w:r>
        <w:rPr>
          <w:color w:val="0D0D0D"/>
          <w:spacing w:val="-5"/>
        </w:rPr>
        <w:t xml:space="preserve"> </w:t>
      </w:r>
      <w:r>
        <w:rPr>
          <w:color w:val="0D0D0D"/>
        </w:rPr>
        <w:t>that</w:t>
      </w:r>
      <w:r>
        <w:rPr>
          <w:color w:val="0D0D0D"/>
          <w:spacing w:val="-5"/>
        </w:rPr>
        <w:t xml:space="preserve"> </w:t>
      </w:r>
      <w:r>
        <w:rPr>
          <w:color w:val="0D0D0D"/>
        </w:rPr>
        <w:t>our</w:t>
      </w:r>
      <w:r>
        <w:rPr>
          <w:color w:val="0D0D0D"/>
          <w:spacing w:val="-3"/>
        </w:rPr>
        <w:t xml:space="preserve"> </w:t>
      </w:r>
      <w:r>
        <w:rPr>
          <w:color w:val="0D0D0D"/>
        </w:rPr>
        <w:t>pupil</w:t>
      </w:r>
      <w:r>
        <w:rPr>
          <w:color w:val="0D0D0D"/>
          <w:spacing w:val="-2"/>
        </w:rPr>
        <w:t xml:space="preserve"> </w:t>
      </w:r>
      <w:r>
        <w:rPr>
          <w:color w:val="0D0D0D"/>
        </w:rPr>
        <w:t>premium</w:t>
      </w:r>
      <w:r>
        <w:rPr>
          <w:color w:val="0D0D0D"/>
          <w:spacing w:val="-3"/>
        </w:rPr>
        <w:t xml:space="preserve"> </w:t>
      </w:r>
      <w:r>
        <w:rPr>
          <w:color w:val="0D0D0D"/>
        </w:rPr>
        <w:t>activity</w:t>
      </w:r>
      <w:r>
        <w:rPr>
          <w:color w:val="0D0D0D"/>
          <w:spacing w:val="-3"/>
        </w:rPr>
        <w:t xml:space="preserve"> </w:t>
      </w:r>
      <w:r>
        <w:rPr>
          <w:color w:val="0D0D0D"/>
        </w:rPr>
        <w:t>had</w:t>
      </w:r>
      <w:r>
        <w:rPr>
          <w:color w:val="0D0D0D"/>
          <w:spacing w:val="-2"/>
        </w:rPr>
        <w:t xml:space="preserve"> </w:t>
      </w:r>
      <w:r>
        <w:rPr>
          <w:color w:val="0D0D0D"/>
        </w:rPr>
        <w:t>on outcomes</w:t>
      </w:r>
      <w:r>
        <w:rPr>
          <w:color w:val="0D0D0D"/>
          <w:spacing w:val="-3"/>
        </w:rPr>
        <w:t xml:space="preserve"> </w:t>
      </w:r>
      <w:r>
        <w:rPr>
          <w:color w:val="0D0D0D"/>
        </w:rPr>
        <w:t>for</w:t>
      </w:r>
      <w:r>
        <w:rPr>
          <w:color w:val="0D0D0D"/>
          <w:spacing w:val="-3"/>
        </w:rPr>
        <w:t xml:space="preserve"> </w:t>
      </w:r>
      <w:r>
        <w:rPr>
          <w:color w:val="0D0D0D"/>
        </w:rPr>
        <w:t>our disadvantaged pupils in the 2023 to 2024 academic year.</w:t>
      </w:r>
    </w:p>
    <w:p w14:paraId="14F0DD6D" w14:textId="77777777" w:rsidR="002A468A" w:rsidRDefault="002A468A">
      <w:pPr>
        <w:pStyle w:val="BodyText"/>
        <w:spacing w:before="96"/>
      </w:pPr>
    </w:p>
    <w:p w14:paraId="776B4A81" w14:textId="77777777" w:rsidR="002A468A" w:rsidRDefault="00120188">
      <w:pPr>
        <w:pStyle w:val="BodyText"/>
        <w:spacing w:line="288" w:lineRule="auto"/>
        <w:ind w:left="225" w:right="265"/>
      </w:pPr>
      <w:r>
        <w:rPr>
          <w:noProof/>
          <w:lang w:val="en-GB" w:eastAsia="en-GB"/>
        </w:rPr>
        <mc:AlternateContent>
          <mc:Choice Requires="wps">
            <w:drawing>
              <wp:anchor distT="0" distB="0" distL="0" distR="0" simplePos="0" relativeHeight="487223808" behindDoc="1" locked="0" layoutInCell="1" allowOverlap="1" wp14:anchorId="74831237" wp14:editId="635EB167">
                <wp:simplePos x="0" y="0"/>
                <wp:positionH relativeFrom="page">
                  <wp:posOffset>721042</wp:posOffset>
                </wp:positionH>
                <wp:positionV relativeFrom="paragraph">
                  <wp:posOffset>-82054</wp:posOffset>
                </wp:positionV>
                <wp:extent cx="6038850" cy="76765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7676515"/>
                        </a:xfrm>
                        <a:custGeom>
                          <a:avLst/>
                          <a:gdLst/>
                          <a:ahLst/>
                          <a:cxnLst/>
                          <a:rect l="l" t="t" r="r" b="b"/>
                          <a:pathLst>
                            <a:path w="6038850" h="7676515">
                              <a:moveTo>
                                <a:pt x="6031865" y="0"/>
                              </a:moveTo>
                              <a:lnTo>
                                <a:pt x="6350" y="0"/>
                              </a:lnTo>
                              <a:lnTo>
                                <a:pt x="0" y="0"/>
                              </a:lnTo>
                              <a:lnTo>
                                <a:pt x="0" y="6299"/>
                              </a:lnTo>
                              <a:lnTo>
                                <a:pt x="0" y="7669847"/>
                              </a:lnTo>
                              <a:lnTo>
                                <a:pt x="0" y="7676197"/>
                              </a:lnTo>
                              <a:lnTo>
                                <a:pt x="6350" y="7676197"/>
                              </a:lnTo>
                              <a:lnTo>
                                <a:pt x="6031865" y="7676197"/>
                              </a:lnTo>
                              <a:lnTo>
                                <a:pt x="6031865" y="7669847"/>
                              </a:lnTo>
                              <a:lnTo>
                                <a:pt x="6350" y="7669847"/>
                              </a:lnTo>
                              <a:lnTo>
                                <a:pt x="6350" y="6350"/>
                              </a:lnTo>
                              <a:lnTo>
                                <a:pt x="6031865" y="6350"/>
                              </a:lnTo>
                              <a:lnTo>
                                <a:pt x="6031865" y="0"/>
                              </a:lnTo>
                              <a:close/>
                            </a:path>
                            <a:path w="6038850" h="7676515">
                              <a:moveTo>
                                <a:pt x="6038278" y="0"/>
                              </a:moveTo>
                              <a:lnTo>
                                <a:pt x="6031928" y="0"/>
                              </a:lnTo>
                              <a:lnTo>
                                <a:pt x="6031928" y="6299"/>
                              </a:lnTo>
                              <a:lnTo>
                                <a:pt x="6031928" y="7669847"/>
                              </a:lnTo>
                              <a:lnTo>
                                <a:pt x="6031928" y="7676197"/>
                              </a:lnTo>
                              <a:lnTo>
                                <a:pt x="6038278" y="7676197"/>
                              </a:lnTo>
                              <a:lnTo>
                                <a:pt x="6038278" y="7669847"/>
                              </a:lnTo>
                              <a:lnTo>
                                <a:pt x="6038278" y="6350"/>
                              </a:lnTo>
                              <a:lnTo>
                                <a:pt x="60382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AA390C" id="Graphic 2" o:spid="_x0000_s1026" style="position:absolute;margin-left:56.75pt;margin-top:-6.45pt;width:475.5pt;height:604.45pt;z-index:-16092672;visibility:visible;mso-wrap-style:square;mso-wrap-distance-left:0;mso-wrap-distance-top:0;mso-wrap-distance-right:0;mso-wrap-distance-bottom:0;mso-position-horizontal:absolute;mso-position-horizontal-relative:page;mso-position-vertical:absolute;mso-position-vertical-relative:text;v-text-anchor:top" coordsize="6038850,767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" path="m6031865,l6350,,,,,6299,,7669847r,6350l6350,7676197r6025515,l6031865,7669847r-6025515,l6350,6350r6025515,l6031865,xem6038278,r-6350,l6031928,6299r,7663548l6031928,7676197r6350,l6038278,7669847r,-7663497l6038278,xe" fillcolor="black" stroked="f">
                <v:path arrowok="t"/>
                <w10:wrap anchorx="page"/>
              </v:shape>
            </w:pict>
          </mc:Fallback>
        </mc:AlternateContent>
      </w:r>
      <w:r>
        <w:rPr>
          <w:color w:val="0D0D0D"/>
        </w:rPr>
        <w:t>To</w:t>
      </w:r>
      <w:r>
        <w:rPr>
          <w:color w:val="0D0D0D"/>
          <w:spacing w:val="-2"/>
        </w:rPr>
        <w:t xml:space="preserve"> </w:t>
      </w:r>
      <w:r>
        <w:rPr>
          <w:color w:val="0D0D0D"/>
        </w:rPr>
        <w:t>gauge</w:t>
      </w:r>
      <w:r>
        <w:rPr>
          <w:color w:val="0D0D0D"/>
          <w:spacing w:val="-2"/>
        </w:rPr>
        <w:t xml:space="preserve"> </w:t>
      </w:r>
      <w:r>
        <w:rPr>
          <w:color w:val="0D0D0D"/>
        </w:rPr>
        <w:t>the</w:t>
      </w:r>
      <w:r>
        <w:rPr>
          <w:color w:val="0D0D0D"/>
          <w:spacing w:val="-2"/>
        </w:rPr>
        <w:t xml:space="preserve"> </w:t>
      </w:r>
      <w:r>
        <w:rPr>
          <w:color w:val="0D0D0D"/>
        </w:rPr>
        <w:t>impact</w:t>
      </w:r>
      <w:r>
        <w:rPr>
          <w:color w:val="0D0D0D"/>
          <w:spacing w:val="-5"/>
        </w:rPr>
        <w:t xml:space="preserve"> </w:t>
      </w:r>
      <w:r>
        <w:rPr>
          <w:color w:val="0D0D0D"/>
        </w:rPr>
        <w:t>of</w:t>
      </w:r>
      <w:r>
        <w:rPr>
          <w:color w:val="0D0D0D"/>
          <w:spacing w:val="-5"/>
        </w:rPr>
        <w:t xml:space="preserve"> </w:t>
      </w:r>
      <w:r>
        <w:rPr>
          <w:color w:val="0D0D0D"/>
        </w:rPr>
        <w:t>our</w:t>
      </w:r>
      <w:r>
        <w:rPr>
          <w:color w:val="0D0D0D"/>
          <w:spacing w:val="-3"/>
        </w:rPr>
        <w:t xml:space="preserve"> </w:t>
      </w:r>
      <w:r>
        <w:rPr>
          <w:color w:val="0D0D0D"/>
        </w:rPr>
        <w:t>pupil</w:t>
      </w:r>
      <w:r>
        <w:rPr>
          <w:color w:val="0D0D0D"/>
          <w:spacing w:val="-2"/>
        </w:rPr>
        <w:t xml:space="preserve"> </w:t>
      </w:r>
      <w:r>
        <w:rPr>
          <w:color w:val="0D0D0D"/>
        </w:rPr>
        <w:t>premium</w:t>
      </w:r>
      <w:r>
        <w:rPr>
          <w:color w:val="0D0D0D"/>
          <w:spacing w:val="-3"/>
        </w:rPr>
        <w:t xml:space="preserve"> </w:t>
      </w:r>
      <w:r>
        <w:rPr>
          <w:color w:val="0D0D0D"/>
        </w:rPr>
        <w:t xml:space="preserve">strategy, </w:t>
      </w:r>
      <w:r>
        <w:t>we</w:t>
      </w:r>
      <w:r>
        <w:rPr>
          <w:spacing w:val="-2"/>
        </w:rPr>
        <w:t xml:space="preserve"> </w:t>
      </w:r>
      <w:r>
        <w:t>have</w:t>
      </w:r>
      <w:r>
        <w:rPr>
          <w:spacing w:val="-2"/>
        </w:rPr>
        <w:t xml:space="preserve"> </w:t>
      </w:r>
      <w:r>
        <w:t>analysed</w:t>
      </w:r>
      <w:r>
        <w:rPr>
          <w:spacing w:val="-2"/>
        </w:rPr>
        <w:t xml:space="preserve"> </w:t>
      </w:r>
      <w:r>
        <w:t>the</w:t>
      </w:r>
      <w:r>
        <w:rPr>
          <w:spacing w:val="-2"/>
        </w:rPr>
        <w:t xml:space="preserve"> </w:t>
      </w:r>
      <w:r>
        <w:t xml:space="preserve">performance of our school’s disadvantaged pupils during the 2023/24 academic year using key stage 1 and 2 performance data, phonics check results and our own internal </w:t>
      </w:r>
      <w:r>
        <w:rPr>
          <w:spacing w:val="-2"/>
        </w:rPr>
        <w:t>assessments.</w:t>
      </w:r>
    </w:p>
    <w:p w14:paraId="6A1621A2" w14:textId="77777777" w:rsidR="002A468A" w:rsidRDefault="00120188">
      <w:pPr>
        <w:pStyle w:val="BodyText"/>
        <w:spacing w:before="241" w:line="288" w:lineRule="auto"/>
        <w:ind w:left="225"/>
      </w:pPr>
      <w:r>
        <w:t>At</w:t>
      </w:r>
      <w:r>
        <w:rPr>
          <w:spacing w:val="-4"/>
        </w:rPr>
        <w:t xml:space="preserve"> </w:t>
      </w:r>
      <w:r>
        <w:t>the</w:t>
      </w:r>
      <w:r>
        <w:rPr>
          <w:spacing w:val="-1"/>
        </w:rPr>
        <w:t xml:space="preserve"> </w:t>
      </w:r>
      <w:r>
        <w:t>end</w:t>
      </w:r>
      <w:r>
        <w:rPr>
          <w:spacing w:val="-1"/>
        </w:rPr>
        <w:t xml:space="preserve"> </w:t>
      </w:r>
      <w:r>
        <w:t>of</w:t>
      </w:r>
      <w:r>
        <w:rPr>
          <w:spacing w:val="-4"/>
        </w:rPr>
        <w:t xml:space="preserve"> </w:t>
      </w:r>
      <w:r>
        <w:t>key</w:t>
      </w:r>
      <w:r>
        <w:rPr>
          <w:spacing w:val="-2"/>
        </w:rPr>
        <w:t xml:space="preserve"> </w:t>
      </w:r>
      <w:r>
        <w:t>stages</w:t>
      </w:r>
      <w:r>
        <w:rPr>
          <w:spacing w:val="-2"/>
        </w:rPr>
        <w:t xml:space="preserve"> </w:t>
      </w:r>
      <w:r>
        <w:t>1</w:t>
      </w:r>
      <w:r>
        <w:rPr>
          <w:spacing w:val="-1"/>
        </w:rPr>
        <w:t xml:space="preserve"> </w:t>
      </w:r>
      <w:r>
        <w:t>and 2</w:t>
      </w:r>
      <w:r>
        <w:rPr>
          <w:spacing w:val="-1"/>
        </w:rPr>
        <w:t xml:space="preserve"> </w:t>
      </w:r>
      <w:r>
        <w:t>(in</w:t>
      </w:r>
      <w:r>
        <w:rPr>
          <w:spacing w:val="-1"/>
        </w:rPr>
        <w:t xml:space="preserve"> </w:t>
      </w:r>
      <w:r>
        <w:t>Years</w:t>
      </w:r>
      <w:r>
        <w:rPr>
          <w:spacing w:val="-2"/>
        </w:rPr>
        <w:t xml:space="preserve"> </w:t>
      </w:r>
      <w:r>
        <w:t>2</w:t>
      </w:r>
      <w:r>
        <w:rPr>
          <w:spacing w:val="-1"/>
        </w:rPr>
        <w:t xml:space="preserve"> </w:t>
      </w:r>
      <w:r>
        <w:t>and</w:t>
      </w:r>
      <w:r>
        <w:rPr>
          <w:spacing w:val="-1"/>
        </w:rPr>
        <w:t xml:space="preserve"> </w:t>
      </w:r>
      <w:r>
        <w:t>6),</w:t>
      </w:r>
      <w:r>
        <w:rPr>
          <w:spacing w:val="-4"/>
        </w:rPr>
        <w:t xml:space="preserve"> </w:t>
      </w:r>
      <w:r>
        <w:t>there were just</w:t>
      </w:r>
      <w:r>
        <w:rPr>
          <w:spacing w:val="-4"/>
        </w:rPr>
        <w:t xml:space="preserve"> </w:t>
      </w:r>
      <w:r>
        <w:t>4</w:t>
      </w:r>
      <w:r>
        <w:rPr>
          <w:spacing w:val="-1"/>
        </w:rPr>
        <w:t xml:space="preserve"> </w:t>
      </w:r>
      <w:r>
        <w:t>disadvantaged pupils in total all in Year 6.</w:t>
      </w:r>
    </w:p>
    <w:p w14:paraId="6E153DE8" w14:textId="77777777" w:rsidR="002A468A" w:rsidRDefault="00120188">
      <w:pPr>
        <w:pStyle w:val="BodyText"/>
        <w:spacing w:before="238" w:line="288" w:lineRule="auto"/>
        <w:ind w:left="225" w:right="199"/>
      </w:pPr>
      <w:r>
        <w:t>In</w:t>
      </w:r>
      <w:r>
        <w:rPr>
          <w:spacing w:val="-2"/>
        </w:rPr>
        <w:t xml:space="preserve"> </w:t>
      </w:r>
      <w:r>
        <w:t>Year</w:t>
      </w:r>
      <w:r>
        <w:rPr>
          <w:spacing w:val="-3"/>
        </w:rPr>
        <w:t xml:space="preserve"> </w:t>
      </w:r>
      <w:r>
        <w:t>6,</w:t>
      </w:r>
      <w:r>
        <w:rPr>
          <w:spacing w:val="-4"/>
        </w:rPr>
        <w:t xml:space="preserve"> </w:t>
      </w:r>
      <w:r>
        <w:t>2</w:t>
      </w:r>
      <w:r>
        <w:rPr>
          <w:spacing w:val="-2"/>
        </w:rPr>
        <w:t xml:space="preserve"> </w:t>
      </w:r>
      <w:r>
        <w:t>disadvantaged</w:t>
      </w:r>
      <w:r>
        <w:rPr>
          <w:spacing w:val="-2"/>
        </w:rPr>
        <w:t xml:space="preserve"> </w:t>
      </w:r>
      <w:r>
        <w:t>pupils</w:t>
      </w:r>
      <w:r>
        <w:rPr>
          <w:spacing w:val="-3"/>
        </w:rPr>
        <w:t xml:space="preserve"> </w:t>
      </w:r>
      <w:r>
        <w:t>attained</w:t>
      </w:r>
      <w:r>
        <w:rPr>
          <w:spacing w:val="-2"/>
        </w:rPr>
        <w:t xml:space="preserve"> </w:t>
      </w:r>
      <w:r>
        <w:t>the</w:t>
      </w:r>
      <w:r>
        <w:rPr>
          <w:spacing w:val="-2"/>
        </w:rPr>
        <w:t xml:space="preserve"> </w:t>
      </w:r>
      <w:r>
        <w:t>expected</w:t>
      </w:r>
      <w:r>
        <w:rPr>
          <w:spacing w:val="-2"/>
        </w:rPr>
        <w:t xml:space="preserve"> </w:t>
      </w:r>
      <w:r>
        <w:t>standard</w:t>
      </w:r>
      <w:r>
        <w:rPr>
          <w:spacing w:val="-2"/>
        </w:rPr>
        <w:t xml:space="preserve"> </w:t>
      </w:r>
      <w:r>
        <w:t>in</w:t>
      </w:r>
      <w:r>
        <w:rPr>
          <w:spacing w:val="-2"/>
        </w:rPr>
        <w:t xml:space="preserve"> </w:t>
      </w:r>
      <w:r>
        <w:t>all</w:t>
      </w:r>
      <w:r>
        <w:rPr>
          <w:spacing w:val="-2"/>
        </w:rPr>
        <w:t xml:space="preserve"> </w:t>
      </w:r>
      <w:r>
        <w:t>areas</w:t>
      </w:r>
      <w:r>
        <w:rPr>
          <w:spacing w:val="-3"/>
        </w:rPr>
        <w:t xml:space="preserve"> </w:t>
      </w:r>
      <w:r>
        <w:t>(including reading, writing and mathematics) and, in some areas, the higher standard was attained. The other disadvantaged children a</w:t>
      </w:r>
      <w:r>
        <w:t>chieved the expected standard in at least one of the areas. One of these achieved the higher standard. The attainment of these pupils was, in some areas, very close to the expected standard.</w:t>
      </w:r>
    </w:p>
    <w:p w14:paraId="3FF4E95D" w14:textId="77777777" w:rsidR="002A468A" w:rsidRDefault="00120188">
      <w:pPr>
        <w:pStyle w:val="BodyText"/>
        <w:spacing w:before="240" w:line="288" w:lineRule="auto"/>
        <w:ind w:left="225" w:right="199"/>
      </w:pPr>
      <w:r>
        <w:t>Whole-class attainment and progress across school reflected the p</w:t>
      </w:r>
      <w:r>
        <w:t>ositive impact of many</w:t>
      </w:r>
      <w:r>
        <w:rPr>
          <w:spacing w:val="-3"/>
        </w:rPr>
        <w:t xml:space="preserve"> </w:t>
      </w:r>
      <w:r>
        <w:t>of</w:t>
      </w:r>
      <w:r>
        <w:rPr>
          <w:spacing w:val="-5"/>
        </w:rPr>
        <w:t xml:space="preserve"> </w:t>
      </w:r>
      <w:r>
        <w:t>the</w:t>
      </w:r>
      <w:r>
        <w:rPr>
          <w:spacing w:val="-2"/>
        </w:rPr>
        <w:t xml:space="preserve"> </w:t>
      </w:r>
      <w:r>
        <w:t>strategies</w:t>
      </w:r>
      <w:r>
        <w:rPr>
          <w:spacing w:val="-3"/>
        </w:rPr>
        <w:t xml:space="preserve"> </w:t>
      </w:r>
      <w:r>
        <w:t>set</w:t>
      </w:r>
      <w:r>
        <w:rPr>
          <w:spacing w:val="-5"/>
        </w:rPr>
        <w:t xml:space="preserve"> </w:t>
      </w:r>
      <w:r>
        <w:t>out</w:t>
      </w:r>
      <w:r>
        <w:rPr>
          <w:spacing w:val="-5"/>
        </w:rPr>
        <w:t xml:space="preserve"> </w:t>
      </w:r>
      <w:r>
        <w:t>within</w:t>
      </w:r>
      <w:r>
        <w:rPr>
          <w:spacing w:val="-2"/>
        </w:rPr>
        <w:t xml:space="preserve"> </w:t>
      </w:r>
      <w:r>
        <w:t>the</w:t>
      </w:r>
      <w:r>
        <w:rPr>
          <w:spacing w:val="-2"/>
        </w:rPr>
        <w:t xml:space="preserve"> </w:t>
      </w:r>
      <w:r>
        <w:t>‘teaching’</w:t>
      </w:r>
      <w:r>
        <w:rPr>
          <w:spacing w:val="-2"/>
        </w:rPr>
        <w:t xml:space="preserve"> </w:t>
      </w:r>
      <w:r>
        <w:t>strand</w:t>
      </w:r>
      <w:r>
        <w:rPr>
          <w:spacing w:val="-2"/>
        </w:rPr>
        <w:t xml:space="preserve"> </w:t>
      </w:r>
      <w:r>
        <w:t>of</w:t>
      </w:r>
      <w:r>
        <w:rPr>
          <w:spacing w:val="-5"/>
        </w:rPr>
        <w:t xml:space="preserve"> </w:t>
      </w:r>
      <w:r>
        <w:t>the</w:t>
      </w:r>
      <w:r>
        <w:rPr>
          <w:spacing w:val="-2"/>
        </w:rPr>
        <w:t xml:space="preserve"> </w:t>
      </w:r>
      <w:r>
        <w:t>school’s</w:t>
      </w:r>
      <w:r>
        <w:rPr>
          <w:spacing w:val="-3"/>
        </w:rPr>
        <w:t xml:space="preserve"> </w:t>
      </w:r>
      <w:r>
        <w:t>pupil</w:t>
      </w:r>
      <w:r>
        <w:rPr>
          <w:spacing w:val="-2"/>
        </w:rPr>
        <w:t xml:space="preserve"> </w:t>
      </w:r>
      <w:r>
        <w:t xml:space="preserve">premium </w:t>
      </w:r>
      <w:r>
        <w:rPr>
          <w:spacing w:val="-2"/>
        </w:rPr>
        <w:t>strategy:</w:t>
      </w:r>
    </w:p>
    <w:p w14:paraId="31A966D5" w14:textId="77777777" w:rsidR="002A468A" w:rsidRDefault="00120188">
      <w:pPr>
        <w:pStyle w:val="BodyText"/>
        <w:spacing w:before="242" w:line="288" w:lineRule="auto"/>
        <w:ind w:left="946" w:right="390" w:hanging="361"/>
        <w:jc w:val="both"/>
      </w:pPr>
      <w:r>
        <w:t>-</w:t>
      </w:r>
      <w:r>
        <w:rPr>
          <w:spacing w:val="40"/>
        </w:rPr>
        <w:t xml:space="preserve">  </w:t>
      </w:r>
      <w:r>
        <w:t>Attainment</w:t>
      </w:r>
      <w:r>
        <w:rPr>
          <w:spacing w:val="-4"/>
        </w:rPr>
        <w:t xml:space="preserve"> </w:t>
      </w:r>
      <w:r>
        <w:t>of</w:t>
      </w:r>
      <w:r>
        <w:rPr>
          <w:spacing w:val="-5"/>
        </w:rPr>
        <w:t xml:space="preserve"> </w:t>
      </w:r>
      <w:r>
        <w:t>the</w:t>
      </w:r>
      <w:r>
        <w:rPr>
          <w:spacing w:val="-2"/>
        </w:rPr>
        <w:t xml:space="preserve"> </w:t>
      </w:r>
      <w:r>
        <w:t>expected</w:t>
      </w:r>
      <w:r>
        <w:rPr>
          <w:spacing w:val="-2"/>
        </w:rPr>
        <w:t xml:space="preserve"> </w:t>
      </w:r>
      <w:r>
        <w:t>standard</w:t>
      </w:r>
      <w:r>
        <w:rPr>
          <w:spacing w:val="-2"/>
        </w:rPr>
        <w:t xml:space="preserve"> </w:t>
      </w:r>
      <w:r>
        <w:t>in</w:t>
      </w:r>
      <w:r>
        <w:rPr>
          <w:spacing w:val="-2"/>
        </w:rPr>
        <w:t xml:space="preserve"> </w:t>
      </w:r>
      <w:r>
        <w:t>key</w:t>
      </w:r>
      <w:r>
        <w:rPr>
          <w:spacing w:val="-3"/>
        </w:rPr>
        <w:t xml:space="preserve"> </w:t>
      </w:r>
      <w:r>
        <w:t>stage</w:t>
      </w:r>
      <w:r>
        <w:rPr>
          <w:spacing w:val="-2"/>
        </w:rPr>
        <w:t xml:space="preserve"> </w:t>
      </w:r>
      <w:r>
        <w:t>1</w:t>
      </w:r>
      <w:r>
        <w:rPr>
          <w:spacing w:val="-1"/>
        </w:rPr>
        <w:t xml:space="preserve"> </w:t>
      </w:r>
      <w:r>
        <w:t>and</w:t>
      </w:r>
      <w:r>
        <w:rPr>
          <w:spacing w:val="-1"/>
        </w:rPr>
        <w:t xml:space="preserve"> </w:t>
      </w:r>
      <w:r>
        <w:t>key</w:t>
      </w:r>
      <w:r>
        <w:rPr>
          <w:spacing w:val="-2"/>
        </w:rPr>
        <w:t xml:space="preserve"> </w:t>
      </w:r>
      <w:r>
        <w:t>stage</w:t>
      </w:r>
      <w:r>
        <w:rPr>
          <w:spacing w:val="-1"/>
        </w:rPr>
        <w:t xml:space="preserve"> </w:t>
      </w:r>
      <w:r>
        <w:t>2</w:t>
      </w:r>
      <w:r>
        <w:rPr>
          <w:spacing w:val="-1"/>
        </w:rPr>
        <w:t xml:space="preserve"> </w:t>
      </w:r>
      <w:r>
        <w:t xml:space="preserve">was </w:t>
      </w:r>
      <w:hyperlink r:id="rId35">
        <w:r w:rsidR="002A468A">
          <w:rPr>
            <w:color w:val="0000FF"/>
            <w:u w:val="single" w:color="0000FF"/>
          </w:rPr>
          <w:t>above</w:t>
        </w:r>
      </w:hyperlink>
      <w:r>
        <w:rPr>
          <w:color w:val="0000FF"/>
        </w:rPr>
        <w:t xml:space="preserve"> </w:t>
      </w:r>
      <w:hyperlink r:id="rId36">
        <w:r w:rsidR="002A468A">
          <w:rPr>
            <w:color w:val="0000FF"/>
            <w:u w:val="single" w:color="0000FF"/>
          </w:rPr>
          <w:t>the national average in all areas</w:t>
        </w:r>
      </w:hyperlink>
      <w:r>
        <w:t>.</w:t>
      </w:r>
      <w:r>
        <w:rPr>
          <w:spacing w:val="-3"/>
        </w:rPr>
        <w:t xml:space="preserve"> </w:t>
      </w:r>
      <w:r>
        <w:t>In some areas</w:t>
      </w:r>
      <w:r>
        <w:rPr>
          <w:spacing w:val="-6"/>
        </w:rPr>
        <w:t xml:space="preserve"> </w:t>
      </w:r>
      <w:r>
        <w:t>(KS2 reading,</w:t>
      </w:r>
      <w:r>
        <w:rPr>
          <w:spacing w:val="-3"/>
        </w:rPr>
        <w:t xml:space="preserve"> </w:t>
      </w:r>
      <w:r>
        <w:t>KS2 maths,</w:t>
      </w:r>
      <w:r>
        <w:rPr>
          <w:spacing w:val="-3"/>
        </w:rPr>
        <w:t xml:space="preserve"> </w:t>
      </w:r>
      <w:r>
        <w:t>and KS2 EGPS) attainment w</w:t>
      </w:r>
      <w:r>
        <w:t>as significantly above the national average.</w:t>
      </w:r>
    </w:p>
    <w:p w14:paraId="4ADACF3F" w14:textId="77777777" w:rsidR="002A468A" w:rsidRDefault="00120188">
      <w:pPr>
        <w:pStyle w:val="BodyText"/>
        <w:spacing w:before="241" w:line="288" w:lineRule="auto"/>
        <w:ind w:left="225" w:right="307"/>
      </w:pPr>
      <w:r>
        <w:t>There was 1 disadvantaged pupil taking the Phonics Screening Check at the end of Year</w:t>
      </w:r>
      <w:r>
        <w:rPr>
          <w:spacing w:val="-3"/>
        </w:rPr>
        <w:t xml:space="preserve"> </w:t>
      </w:r>
      <w:r>
        <w:t>1</w:t>
      </w:r>
      <w:r>
        <w:rPr>
          <w:spacing w:val="-1"/>
        </w:rPr>
        <w:t xml:space="preserve"> </w:t>
      </w:r>
      <w:r>
        <w:t>(in</w:t>
      </w:r>
      <w:r>
        <w:rPr>
          <w:spacing w:val="-2"/>
        </w:rPr>
        <w:t xml:space="preserve"> </w:t>
      </w:r>
      <w:r>
        <w:t>2022/23);</w:t>
      </w:r>
      <w:r>
        <w:rPr>
          <w:spacing w:val="-5"/>
        </w:rPr>
        <w:t xml:space="preserve"> </w:t>
      </w:r>
      <w:r>
        <w:t>this</w:t>
      </w:r>
      <w:r>
        <w:rPr>
          <w:spacing w:val="-3"/>
        </w:rPr>
        <w:t xml:space="preserve"> </w:t>
      </w:r>
      <w:r>
        <w:t>pupil</w:t>
      </w:r>
      <w:r>
        <w:rPr>
          <w:spacing w:val="-2"/>
        </w:rPr>
        <w:t xml:space="preserve"> </w:t>
      </w:r>
      <w:r>
        <w:t>achieved</w:t>
      </w:r>
      <w:r>
        <w:rPr>
          <w:spacing w:val="-2"/>
        </w:rPr>
        <w:t xml:space="preserve"> </w:t>
      </w:r>
      <w:r>
        <w:t>the</w:t>
      </w:r>
      <w:r>
        <w:rPr>
          <w:spacing w:val="-2"/>
        </w:rPr>
        <w:t xml:space="preserve"> </w:t>
      </w:r>
      <w:r>
        <w:t>expected</w:t>
      </w:r>
      <w:r>
        <w:rPr>
          <w:spacing w:val="-2"/>
        </w:rPr>
        <w:t xml:space="preserve"> </w:t>
      </w:r>
      <w:r>
        <w:t>standard (a</w:t>
      </w:r>
      <w:r>
        <w:rPr>
          <w:spacing w:val="-2"/>
        </w:rPr>
        <w:t xml:space="preserve"> </w:t>
      </w:r>
      <w:r>
        <w:t>mark</w:t>
      </w:r>
      <w:r>
        <w:rPr>
          <w:spacing w:val="-3"/>
        </w:rPr>
        <w:t xml:space="preserve"> </w:t>
      </w:r>
      <w:r>
        <w:t>of</w:t>
      </w:r>
      <w:r>
        <w:rPr>
          <w:spacing w:val="-5"/>
        </w:rPr>
        <w:t xml:space="preserve"> </w:t>
      </w:r>
      <w:r>
        <w:t>32</w:t>
      </w:r>
      <w:r>
        <w:rPr>
          <w:spacing w:val="-2"/>
        </w:rPr>
        <w:t xml:space="preserve"> </w:t>
      </w:r>
      <w:r>
        <w:t>or</w:t>
      </w:r>
      <w:r>
        <w:rPr>
          <w:spacing w:val="-3"/>
        </w:rPr>
        <w:t xml:space="preserve"> </w:t>
      </w:r>
      <w:r>
        <w:t xml:space="preserve">above, out of 40) Attainment across the whole cohort in phonics reflected the success of teaching through our well-embedded, validated phonics scheme – 86% met the expected standard (compared to the national average of 80%). This was a small </w:t>
      </w:r>
      <w:r>
        <w:rPr>
          <w:spacing w:val="-2"/>
        </w:rPr>
        <w:t>cohort.</w:t>
      </w:r>
    </w:p>
    <w:p w14:paraId="474D83DF" w14:textId="77777777" w:rsidR="002A468A" w:rsidRDefault="00120188">
      <w:pPr>
        <w:pStyle w:val="BodyText"/>
        <w:spacing w:before="239" w:line="288" w:lineRule="auto"/>
        <w:ind w:left="225" w:right="260"/>
      </w:pPr>
      <w:r>
        <w:t>A sign</w:t>
      </w:r>
      <w:r>
        <w:t>ificant number of disadvantaged pupils benefited from support with their emotional wellbeing and mental health (via the school’s Wellbeing Coach, and the Pastoral</w:t>
      </w:r>
      <w:r>
        <w:rPr>
          <w:spacing w:val="-2"/>
        </w:rPr>
        <w:t xml:space="preserve"> </w:t>
      </w:r>
      <w:r>
        <w:t>Lead).</w:t>
      </w:r>
      <w:r>
        <w:rPr>
          <w:spacing w:val="-4"/>
        </w:rPr>
        <w:t xml:space="preserve"> </w:t>
      </w:r>
      <w:r>
        <w:t>Parents</w:t>
      </w:r>
      <w:r>
        <w:rPr>
          <w:spacing w:val="-3"/>
        </w:rPr>
        <w:t xml:space="preserve"> </w:t>
      </w:r>
      <w:r>
        <w:t>and</w:t>
      </w:r>
      <w:r>
        <w:rPr>
          <w:spacing w:val="-2"/>
        </w:rPr>
        <w:t xml:space="preserve"> </w:t>
      </w:r>
      <w:r>
        <w:t>class</w:t>
      </w:r>
      <w:r>
        <w:rPr>
          <w:spacing w:val="-3"/>
        </w:rPr>
        <w:t xml:space="preserve"> </w:t>
      </w:r>
      <w:r>
        <w:t>teachers</w:t>
      </w:r>
      <w:r>
        <w:rPr>
          <w:spacing w:val="-3"/>
        </w:rPr>
        <w:t xml:space="preserve"> </w:t>
      </w:r>
      <w:r>
        <w:t>reported</w:t>
      </w:r>
      <w:r>
        <w:rPr>
          <w:spacing w:val="-2"/>
        </w:rPr>
        <w:t xml:space="preserve"> </w:t>
      </w:r>
      <w:r>
        <w:t>that</w:t>
      </w:r>
      <w:r>
        <w:rPr>
          <w:spacing w:val="-1"/>
        </w:rPr>
        <w:t xml:space="preserve"> </w:t>
      </w:r>
      <w:r>
        <w:t>this</w:t>
      </w:r>
      <w:r>
        <w:rPr>
          <w:spacing w:val="-3"/>
        </w:rPr>
        <w:t xml:space="preserve"> </w:t>
      </w:r>
      <w:r>
        <w:t>support</w:t>
      </w:r>
      <w:r>
        <w:rPr>
          <w:spacing w:val="-4"/>
        </w:rPr>
        <w:t xml:space="preserve"> </w:t>
      </w:r>
      <w:r>
        <w:t>had</w:t>
      </w:r>
      <w:r>
        <w:rPr>
          <w:spacing w:val="-2"/>
        </w:rPr>
        <w:t xml:space="preserve"> </w:t>
      </w:r>
      <w:r>
        <w:t>a</w:t>
      </w:r>
      <w:r>
        <w:rPr>
          <w:spacing w:val="-2"/>
        </w:rPr>
        <w:t xml:space="preserve"> </w:t>
      </w:r>
      <w:r>
        <w:t>positive impact; support w</w:t>
      </w:r>
      <w:r>
        <w:t>ill continue into the 2024/25 academic year.</w:t>
      </w:r>
    </w:p>
    <w:p w14:paraId="03C8CFA4" w14:textId="77777777" w:rsidR="002A468A" w:rsidRDefault="00120188">
      <w:pPr>
        <w:pStyle w:val="BodyText"/>
        <w:spacing w:before="241" w:line="288" w:lineRule="auto"/>
        <w:ind w:left="225" w:right="307"/>
      </w:pPr>
      <w:r>
        <w:t>In 2023/24, 96% of disadvantaged pupils across in both key stages 1 and 2 attended an out-of-hours extra-curricular club. Other pupils across school also benefited from this</w:t>
      </w:r>
      <w:r>
        <w:rPr>
          <w:spacing w:val="-4"/>
        </w:rPr>
        <w:t xml:space="preserve"> </w:t>
      </w:r>
      <w:r>
        <w:t>provision</w:t>
      </w:r>
      <w:r>
        <w:rPr>
          <w:spacing w:val="-3"/>
        </w:rPr>
        <w:t xml:space="preserve"> </w:t>
      </w:r>
      <w:r>
        <w:t>(with 86%</w:t>
      </w:r>
      <w:r>
        <w:rPr>
          <w:spacing w:val="-3"/>
        </w:rPr>
        <w:t xml:space="preserve"> </w:t>
      </w:r>
      <w:r>
        <w:t>of</w:t>
      </w:r>
      <w:r>
        <w:rPr>
          <w:spacing w:val="-5"/>
        </w:rPr>
        <w:t xml:space="preserve"> </w:t>
      </w:r>
      <w:r>
        <w:t>pupils</w:t>
      </w:r>
      <w:r>
        <w:rPr>
          <w:spacing w:val="-4"/>
        </w:rPr>
        <w:t xml:space="preserve"> </w:t>
      </w:r>
      <w:r>
        <w:t>attending</w:t>
      </w:r>
      <w:r>
        <w:rPr>
          <w:spacing w:val="-3"/>
        </w:rPr>
        <w:t xml:space="preserve"> </w:t>
      </w:r>
      <w:r>
        <w:t>out-of-hours</w:t>
      </w:r>
      <w:r>
        <w:rPr>
          <w:spacing w:val="-4"/>
        </w:rPr>
        <w:t xml:space="preserve"> </w:t>
      </w:r>
      <w:r>
        <w:t>clubs</w:t>
      </w:r>
      <w:r>
        <w:rPr>
          <w:spacing w:val="-4"/>
        </w:rPr>
        <w:t xml:space="preserve"> </w:t>
      </w:r>
      <w:r>
        <w:t>during</w:t>
      </w:r>
      <w:r>
        <w:rPr>
          <w:spacing w:val="-3"/>
        </w:rPr>
        <w:t xml:space="preserve"> </w:t>
      </w:r>
      <w:r>
        <w:t>the</w:t>
      </w:r>
      <w:r>
        <w:rPr>
          <w:spacing w:val="-3"/>
        </w:rPr>
        <w:t xml:space="preserve"> </w:t>
      </w:r>
      <w:r>
        <w:t>school</w:t>
      </w:r>
      <w:r>
        <w:rPr>
          <w:spacing w:val="-3"/>
        </w:rPr>
        <w:t xml:space="preserve"> </w:t>
      </w:r>
      <w:r>
        <w:t>year). The school’s enhanced programme of extra-curricular opportunities will be sustained</w:t>
      </w:r>
    </w:p>
    <w:p w14:paraId="49D280F2" w14:textId="77777777" w:rsidR="002A468A" w:rsidRDefault="002A468A">
      <w:pPr>
        <w:spacing w:line="288" w:lineRule="auto"/>
        <w:sectPr w:rsidR="002A468A">
          <w:pgSz w:w="11910" w:h="16840"/>
          <w:pgMar w:top="1060" w:right="1160" w:bottom="960" w:left="1020" w:header="0" w:footer="773" w:gutter="0"/>
          <w:cols w:space="720"/>
        </w:sectPr>
      </w:pPr>
    </w:p>
    <w:p w14:paraId="2BA9B0DD" w14:textId="77777777" w:rsidR="002A468A" w:rsidRDefault="00120188">
      <w:pPr>
        <w:pStyle w:val="BodyText"/>
        <w:ind w:left="115"/>
        <w:rPr>
          <w:sz w:val="20"/>
        </w:rPr>
      </w:pPr>
      <w:r>
        <w:rPr>
          <w:noProof/>
          <w:sz w:val="20"/>
          <w:lang w:val="en-GB" w:eastAsia="en-GB"/>
        </w:rPr>
        <mc:AlternateContent>
          <mc:Choice Requires="wps">
            <w:drawing>
              <wp:inline distT="0" distB="0" distL="0" distR="0" wp14:anchorId="42C8AC23" wp14:editId="27808DE3">
                <wp:extent cx="6032500" cy="704850"/>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0" cy="704850"/>
                        </a:xfrm>
                        <a:prstGeom prst="rect">
                          <a:avLst/>
                        </a:prstGeom>
                        <a:ln w="6350">
                          <a:solidFill>
                            <a:srgbClr val="000000"/>
                          </a:solidFill>
                          <a:prstDash val="solid"/>
                        </a:ln>
                      </wps:spPr>
                      <wps:txbx>
                        <w:txbxContent>
                          <w:p w14:paraId="0511327D" w14:textId="77777777" w:rsidR="002A468A" w:rsidRDefault="00120188">
                            <w:pPr>
                              <w:pStyle w:val="BodyText"/>
                              <w:spacing w:line="288" w:lineRule="auto"/>
                              <w:ind w:left="100"/>
                            </w:pPr>
                            <w:r>
                              <w:t>into</w:t>
                            </w:r>
                            <w:r>
                              <w:rPr>
                                <w:spacing w:val="-4"/>
                              </w:rPr>
                              <w:t xml:space="preserve"> </w:t>
                            </w:r>
                            <w:r>
                              <w:t>2024/25.</w:t>
                            </w:r>
                            <w:r>
                              <w:rPr>
                                <w:spacing w:val="-7"/>
                              </w:rPr>
                              <w:t xml:space="preserve"> </w:t>
                            </w:r>
                            <w:r>
                              <w:t>1</w:t>
                            </w:r>
                            <w:r>
                              <w:rPr>
                                <w:color w:val="0D0D0D"/>
                              </w:rPr>
                              <w:t>00%</w:t>
                            </w:r>
                            <w:r>
                              <w:rPr>
                                <w:color w:val="0D0D0D"/>
                                <w:spacing w:val="-4"/>
                              </w:rPr>
                              <w:t xml:space="preserve"> </w:t>
                            </w:r>
                            <w:r>
                              <w:rPr>
                                <w:color w:val="0D0D0D"/>
                              </w:rPr>
                              <w:t>of</w:t>
                            </w:r>
                            <w:r>
                              <w:rPr>
                                <w:color w:val="0D0D0D"/>
                                <w:spacing w:val="-7"/>
                              </w:rPr>
                              <w:t xml:space="preserve"> </w:t>
                            </w:r>
                            <w:r>
                              <w:rPr>
                                <w:color w:val="0D0D0D"/>
                              </w:rPr>
                              <w:t>disadvantaged</w:t>
                            </w:r>
                            <w:r>
                              <w:rPr>
                                <w:color w:val="0D0D0D"/>
                                <w:spacing w:val="-4"/>
                              </w:rPr>
                              <w:t xml:space="preserve"> </w:t>
                            </w:r>
                            <w:r>
                              <w:rPr>
                                <w:color w:val="0D0D0D"/>
                              </w:rPr>
                              <w:t>pupils</w:t>
                            </w:r>
                            <w:r>
                              <w:rPr>
                                <w:color w:val="0D0D0D"/>
                                <w:spacing w:val="-5"/>
                              </w:rPr>
                              <w:t xml:space="preserve"> </w:t>
                            </w:r>
                            <w:r>
                              <w:rPr>
                                <w:color w:val="0D0D0D"/>
                              </w:rPr>
                              <w:t>attend</w:t>
                            </w:r>
                            <w:r>
                              <w:rPr>
                                <w:color w:val="0D0D0D"/>
                                <w:spacing w:val="-4"/>
                              </w:rPr>
                              <w:t xml:space="preserve"> </w:t>
                            </w:r>
                            <w:r>
                              <w:rPr>
                                <w:color w:val="0D0D0D"/>
                              </w:rPr>
                              <w:t>school</w:t>
                            </w:r>
                            <w:r>
                              <w:rPr>
                                <w:color w:val="0D0D0D"/>
                                <w:spacing w:val="-4"/>
                              </w:rPr>
                              <w:t xml:space="preserve"> </w:t>
                            </w:r>
                            <w:r>
                              <w:rPr>
                                <w:color w:val="0D0D0D"/>
                              </w:rPr>
                              <w:t>visits</w:t>
                            </w:r>
                            <w:r>
                              <w:rPr>
                                <w:color w:val="0D0D0D"/>
                                <w:spacing w:val="-5"/>
                              </w:rPr>
                              <w:t xml:space="preserve"> </w:t>
                            </w:r>
                            <w:r>
                              <w:rPr>
                                <w:color w:val="0D0D0D"/>
                              </w:rPr>
                              <w:t>(including</w:t>
                            </w:r>
                            <w:r>
                              <w:rPr>
                                <w:color w:val="0D0D0D"/>
                                <w:spacing w:val="-4"/>
                              </w:rPr>
                              <w:t xml:space="preserve"> </w:t>
                            </w:r>
                            <w:r>
                              <w:rPr>
                                <w:color w:val="0D0D0D"/>
                              </w:rPr>
                              <w:t xml:space="preserve">residential </w:t>
                            </w:r>
                            <w:r>
                              <w:rPr>
                                <w:color w:val="0D0D0D"/>
                                <w:spacing w:val="-2"/>
                              </w:rPr>
                              <w:t>visits).</w:t>
                            </w:r>
                          </w:p>
                        </w:txbxContent>
                      </wps:txbx>
                      <wps:bodyPr wrap="square" lIns="0" tIns="0" rIns="0" bIns="0" rtlCol="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C8AC23" id="_x0000_t202" coordsize="21600,21600" o:spt="202" path="m,l,21600r21600,l21600,xe">
                <v:stroke joinstyle="miter"/>
                <v:path gradientshapeok="t" o:connecttype="rect"/>
              </v:shapetype>
              <v:shape id="Textbox 3" o:spid="_x0000_s1026" type="#_x0000_t202" style="width:47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" filled="f" strokeweight=".5pt">
                <v:path arrowok="t"/>
                <v:textbox inset="0,0,0,0">
                  <w:txbxContent>
                    <w:p w14:paraId="0511327D" w14:textId="77777777" w:rsidR="002A468A" w:rsidRDefault="00000000">
                      <w:pPr>
                        <w:pStyle w:val="BodyText"/>
                        <w:spacing w:line="288" w:lineRule="auto"/>
                        <w:ind w:left="100"/>
                      </w:pPr>
                      <w:r>
                        <w:t>into</w:t>
                      </w:r>
                      <w:r>
                        <w:rPr>
                          <w:spacing w:val="-4"/>
                        </w:rPr>
                        <w:t xml:space="preserve"> </w:t>
                      </w:r>
                      <w:r>
                        <w:t>2024/25.</w:t>
                      </w:r>
                      <w:r>
                        <w:rPr>
                          <w:spacing w:val="-7"/>
                        </w:rPr>
                        <w:t xml:space="preserve"> </w:t>
                      </w:r>
                      <w:r>
                        <w:t>1</w:t>
                      </w:r>
                      <w:r>
                        <w:rPr>
                          <w:color w:val="0D0D0D"/>
                        </w:rPr>
                        <w:t>00%</w:t>
                      </w:r>
                      <w:r>
                        <w:rPr>
                          <w:color w:val="0D0D0D"/>
                          <w:spacing w:val="-4"/>
                        </w:rPr>
                        <w:t xml:space="preserve"> </w:t>
                      </w:r>
                      <w:r>
                        <w:rPr>
                          <w:color w:val="0D0D0D"/>
                        </w:rPr>
                        <w:t>of</w:t>
                      </w:r>
                      <w:r>
                        <w:rPr>
                          <w:color w:val="0D0D0D"/>
                          <w:spacing w:val="-7"/>
                        </w:rPr>
                        <w:t xml:space="preserve"> </w:t>
                      </w:r>
                      <w:r>
                        <w:rPr>
                          <w:color w:val="0D0D0D"/>
                        </w:rPr>
                        <w:t>disadvantaged</w:t>
                      </w:r>
                      <w:r>
                        <w:rPr>
                          <w:color w:val="0D0D0D"/>
                          <w:spacing w:val="-4"/>
                        </w:rPr>
                        <w:t xml:space="preserve"> </w:t>
                      </w:r>
                      <w:r>
                        <w:rPr>
                          <w:color w:val="0D0D0D"/>
                        </w:rPr>
                        <w:t>pupils</w:t>
                      </w:r>
                      <w:r>
                        <w:rPr>
                          <w:color w:val="0D0D0D"/>
                          <w:spacing w:val="-5"/>
                        </w:rPr>
                        <w:t xml:space="preserve"> </w:t>
                      </w:r>
                      <w:r>
                        <w:rPr>
                          <w:color w:val="0D0D0D"/>
                        </w:rPr>
                        <w:t>attend</w:t>
                      </w:r>
                      <w:r>
                        <w:rPr>
                          <w:color w:val="0D0D0D"/>
                          <w:spacing w:val="-4"/>
                        </w:rPr>
                        <w:t xml:space="preserve"> </w:t>
                      </w:r>
                      <w:r>
                        <w:rPr>
                          <w:color w:val="0D0D0D"/>
                        </w:rPr>
                        <w:t>school</w:t>
                      </w:r>
                      <w:r>
                        <w:rPr>
                          <w:color w:val="0D0D0D"/>
                          <w:spacing w:val="-4"/>
                        </w:rPr>
                        <w:t xml:space="preserve"> </w:t>
                      </w:r>
                      <w:r>
                        <w:rPr>
                          <w:color w:val="0D0D0D"/>
                        </w:rPr>
                        <w:t>visits</w:t>
                      </w:r>
                      <w:r>
                        <w:rPr>
                          <w:color w:val="0D0D0D"/>
                          <w:spacing w:val="-5"/>
                        </w:rPr>
                        <w:t xml:space="preserve"> </w:t>
                      </w:r>
                      <w:r>
                        <w:rPr>
                          <w:color w:val="0D0D0D"/>
                        </w:rPr>
                        <w:t>(including</w:t>
                      </w:r>
                      <w:r>
                        <w:rPr>
                          <w:color w:val="0D0D0D"/>
                          <w:spacing w:val="-4"/>
                        </w:rPr>
                        <w:t xml:space="preserve"> </w:t>
                      </w:r>
                      <w:r>
                        <w:rPr>
                          <w:color w:val="0D0D0D"/>
                        </w:rPr>
                        <w:t xml:space="preserve">residential </w:t>
                      </w:r>
                      <w:r>
                        <w:rPr>
                          <w:color w:val="0D0D0D"/>
                          <w:spacing w:val="-2"/>
                        </w:rPr>
                        <w:t>visits).</w:t>
                      </w:r>
                    </w:p>
                  </w:txbxContent>
                </v:textbox>
                <w10:anchorlock/>
              </v:shape>
            </w:pict>
          </mc:Fallback>
        </mc:AlternateContent>
      </w:r>
    </w:p>
    <w:p w14:paraId="27F2C5CF" w14:textId="77777777" w:rsidR="002A468A" w:rsidRDefault="002A468A">
      <w:pPr>
        <w:pStyle w:val="BodyText"/>
        <w:spacing w:before="197"/>
        <w:rPr>
          <w:sz w:val="32"/>
        </w:rPr>
      </w:pPr>
    </w:p>
    <w:tbl>
      <w:tblPr>
        <w:tblW w:w="9887"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715"/>
        <w:gridCol w:w="713"/>
        <w:gridCol w:w="714"/>
        <w:gridCol w:w="713"/>
        <w:gridCol w:w="713"/>
        <w:gridCol w:w="713"/>
        <w:gridCol w:w="713"/>
        <w:gridCol w:w="715"/>
        <w:gridCol w:w="713"/>
        <w:gridCol w:w="714"/>
        <w:gridCol w:w="713"/>
        <w:gridCol w:w="713"/>
      </w:tblGrid>
      <w:tr w:rsidR="008D6CEE" w14:paraId="579127CE" w14:textId="77777777" w:rsidTr="008D6CEE">
        <w:trPr>
          <w:trHeight w:val="590"/>
        </w:trPr>
        <w:tc>
          <w:tcPr>
            <w:tcW w:w="1325" w:type="dxa"/>
            <w:vMerge w:val="restart"/>
          </w:tcPr>
          <w:p w14:paraId="7E98158C" w14:textId="77777777" w:rsidR="008D6CEE" w:rsidRDefault="008D6CEE" w:rsidP="00E67BC9">
            <w:pPr>
              <w:pStyle w:val="TableParagraph"/>
              <w:spacing w:line="229" w:lineRule="exact"/>
              <w:ind w:left="107"/>
              <w:rPr>
                <w:sz w:val="20"/>
              </w:rPr>
            </w:pPr>
            <w:r>
              <w:rPr>
                <w:sz w:val="20"/>
              </w:rPr>
              <w:t>Y2</w:t>
            </w:r>
            <w:r>
              <w:rPr>
                <w:spacing w:val="-4"/>
                <w:sz w:val="20"/>
              </w:rPr>
              <w:t xml:space="preserve"> </w:t>
            </w:r>
            <w:r>
              <w:rPr>
                <w:sz w:val="20"/>
              </w:rPr>
              <w:t>PPG</w:t>
            </w:r>
            <w:r>
              <w:rPr>
                <w:spacing w:val="-3"/>
                <w:sz w:val="20"/>
              </w:rPr>
              <w:t xml:space="preserve"> </w:t>
            </w:r>
            <w:r>
              <w:rPr>
                <w:spacing w:val="-5"/>
                <w:sz w:val="20"/>
              </w:rPr>
              <w:t>pu-</w:t>
            </w:r>
          </w:p>
          <w:p w14:paraId="2B7F8ECD" w14:textId="77777777" w:rsidR="008D6CEE" w:rsidRDefault="008D6CEE" w:rsidP="00E67BC9">
            <w:pPr>
              <w:pStyle w:val="TableParagraph"/>
              <w:ind w:left="107" w:right="129"/>
              <w:rPr>
                <w:sz w:val="18"/>
              </w:rPr>
            </w:pPr>
            <w:r>
              <w:rPr>
                <w:sz w:val="20"/>
              </w:rPr>
              <w:t>pils</w:t>
            </w:r>
            <w:r>
              <w:rPr>
                <w:spacing w:val="-14"/>
                <w:sz w:val="20"/>
              </w:rPr>
              <w:t xml:space="preserve"> </w:t>
            </w:r>
            <w:r>
              <w:rPr>
                <w:sz w:val="20"/>
              </w:rPr>
              <w:t>in</w:t>
            </w:r>
            <w:r>
              <w:rPr>
                <w:spacing w:val="-14"/>
                <w:sz w:val="20"/>
              </w:rPr>
              <w:t xml:space="preserve"> </w:t>
            </w:r>
            <w:r>
              <w:rPr>
                <w:sz w:val="20"/>
              </w:rPr>
              <w:t xml:space="preserve">2024 </w:t>
            </w:r>
            <w:r>
              <w:rPr>
                <w:spacing w:val="-2"/>
                <w:sz w:val="20"/>
              </w:rPr>
              <w:t xml:space="preserve">achieved: </w:t>
            </w:r>
            <w:r>
              <w:rPr>
                <w:sz w:val="18"/>
              </w:rPr>
              <w:t xml:space="preserve">(59 pupils in </w:t>
            </w:r>
            <w:r>
              <w:rPr>
                <w:spacing w:val="-2"/>
                <w:sz w:val="18"/>
              </w:rPr>
              <w:t>cohort)</w:t>
            </w:r>
          </w:p>
        </w:tc>
        <w:tc>
          <w:tcPr>
            <w:tcW w:w="4281" w:type="dxa"/>
            <w:gridSpan w:val="6"/>
          </w:tcPr>
          <w:p w14:paraId="57961A86" w14:textId="77777777" w:rsidR="008D6CEE" w:rsidRDefault="008D6CEE" w:rsidP="00E67BC9">
            <w:pPr>
              <w:pStyle w:val="TableParagraph"/>
              <w:spacing w:line="292" w:lineRule="exact"/>
              <w:ind w:left="6"/>
              <w:jc w:val="center"/>
              <w:rPr>
                <w:rFonts w:ascii="Calibri"/>
                <w:sz w:val="24"/>
              </w:rPr>
            </w:pPr>
            <w:r>
              <w:rPr>
                <w:rFonts w:ascii="Calibri"/>
                <w:color w:val="0D0D0D"/>
                <w:sz w:val="24"/>
              </w:rPr>
              <w:t>PPG</w:t>
            </w:r>
            <w:r>
              <w:rPr>
                <w:rFonts w:ascii="Calibri"/>
                <w:color w:val="0D0D0D"/>
                <w:spacing w:val="1"/>
                <w:sz w:val="24"/>
              </w:rPr>
              <w:t xml:space="preserve"> </w:t>
            </w:r>
            <w:r>
              <w:rPr>
                <w:rFonts w:ascii="Calibri"/>
                <w:color w:val="0D0D0D"/>
                <w:sz w:val="24"/>
              </w:rPr>
              <w:t>(3</w:t>
            </w:r>
            <w:r>
              <w:rPr>
                <w:rFonts w:ascii="Calibri"/>
                <w:color w:val="0D0D0D"/>
                <w:spacing w:val="-2"/>
                <w:sz w:val="24"/>
              </w:rPr>
              <w:t xml:space="preserve"> pupils)</w:t>
            </w:r>
          </w:p>
        </w:tc>
        <w:tc>
          <w:tcPr>
            <w:tcW w:w="4281" w:type="dxa"/>
            <w:gridSpan w:val="6"/>
          </w:tcPr>
          <w:p w14:paraId="34846E88" w14:textId="77777777" w:rsidR="008D6CEE" w:rsidRDefault="008D6CEE" w:rsidP="00E67BC9">
            <w:pPr>
              <w:pStyle w:val="TableParagraph"/>
              <w:spacing w:line="292" w:lineRule="exact"/>
              <w:ind w:left="1168"/>
              <w:rPr>
                <w:rFonts w:ascii="Calibri"/>
                <w:sz w:val="24"/>
              </w:rPr>
            </w:pPr>
            <w:r>
              <w:rPr>
                <w:rFonts w:ascii="Calibri"/>
                <w:color w:val="0D0D0D"/>
                <w:sz w:val="24"/>
              </w:rPr>
              <w:t>Non</w:t>
            </w:r>
            <w:r>
              <w:rPr>
                <w:rFonts w:ascii="Calibri"/>
                <w:color w:val="0D0D0D"/>
                <w:spacing w:val="-1"/>
                <w:sz w:val="24"/>
              </w:rPr>
              <w:t xml:space="preserve"> </w:t>
            </w:r>
            <w:r>
              <w:rPr>
                <w:rFonts w:ascii="Calibri"/>
                <w:color w:val="0D0D0D"/>
                <w:sz w:val="24"/>
              </w:rPr>
              <w:t>PPG</w:t>
            </w:r>
            <w:r>
              <w:rPr>
                <w:rFonts w:ascii="Calibri"/>
                <w:color w:val="0D0D0D"/>
                <w:spacing w:val="-1"/>
                <w:sz w:val="24"/>
              </w:rPr>
              <w:t xml:space="preserve"> </w:t>
            </w:r>
            <w:r>
              <w:rPr>
                <w:rFonts w:ascii="Calibri"/>
                <w:color w:val="0D0D0D"/>
                <w:sz w:val="24"/>
              </w:rPr>
              <w:t>(56</w:t>
            </w:r>
            <w:r>
              <w:rPr>
                <w:rFonts w:ascii="Calibri"/>
                <w:color w:val="0D0D0D"/>
                <w:spacing w:val="-1"/>
                <w:sz w:val="24"/>
              </w:rPr>
              <w:t xml:space="preserve"> </w:t>
            </w:r>
            <w:r>
              <w:rPr>
                <w:rFonts w:ascii="Calibri"/>
                <w:color w:val="0D0D0D"/>
                <w:spacing w:val="-2"/>
                <w:sz w:val="24"/>
              </w:rPr>
              <w:t>pupils)</w:t>
            </w:r>
          </w:p>
        </w:tc>
      </w:tr>
      <w:tr w:rsidR="008D6CEE" w14:paraId="6FA9B893" w14:textId="77777777" w:rsidTr="008D6CEE">
        <w:trPr>
          <w:trHeight w:val="470"/>
        </w:trPr>
        <w:tc>
          <w:tcPr>
            <w:tcW w:w="1325" w:type="dxa"/>
            <w:vMerge/>
            <w:tcBorders>
              <w:top w:val="nil"/>
            </w:tcBorders>
          </w:tcPr>
          <w:p w14:paraId="76B0DFDA" w14:textId="77777777" w:rsidR="008D6CEE" w:rsidRDefault="008D6CEE" w:rsidP="00E67BC9">
            <w:pPr>
              <w:rPr>
                <w:sz w:val="2"/>
                <w:szCs w:val="2"/>
              </w:rPr>
            </w:pPr>
          </w:p>
        </w:tc>
        <w:tc>
          <w:tcPr>
            <w:tcW w:w="1428" w:type="dxa"/>
            <w:gridSpan w:val="2"/>
          </w:tcPr>
          <w:p w14:paraId="7A889C1D" w14:textId="77777777" w:rsidR="008D6CEE" w:rsidRDefault="008D6CEE" w:rsidP="00E67BC9">
            <w:pPr>
              <w:pStyle w:val="TableParagraph"/>
              <w:spacing w:line="229" w:lineRule="exact"/>
              <w:ind w:left="408"/>
              <w:rPr>
                <w:sz w:val="20"/>
              </w:rPr>
            </w:pPr>
            <w:r>
              <w:rPr>
                <w:spacing w:val="-2"/>
                <w:sz w:val="20"/>
              </w:rPr>
              <w:t>School</w:t>
            </w:r>
          </w:p>
        </w:tc>
        <w:tc>
          <w:tcPr>
            <w:tcW w:w="1427" w:type="dxa"/>
            <w:gridSpan w:val="2"/>
          </w:tcPr>
          <w:p w14:paraId="65D9F05B" w14:textId="77777777" w:rsidR="008D6CEE" w:rsidRDefault="008D6CEE" w:rsidP="00E67BC9">
            <w:pPr>
              <w:pStyle w:val="TableParagraph"/>
              <w:spacing w:before="2"/>
              <w:ind w:left="473"/>
              <w:rPr>
                <w:sz w:val="20"/>
              </w:rPr>
            </w:pPr>
            <w:r>
              <w:rPr>
                <w:color w:val="4F81BC"/>
                <w:spacing w:val="-2"/>
                <w:sz w:val="20"/>
              </w:rPr>
              <w:t>Local</w:t>
            </w:r>
          </w:p>
        </w:tc>
        <w:tc>
          <w:tcPr>
            <w:tcW w:w="1426" w:type="dxa"/>
            <w:gridSpan w:val="2"/>
          </w:tcPr>
          <w:p w14:paraId="74E6BB95" w14:textId="77777777" w:rsidR="008D6CEE" w:rsidRDefault="008D6CEE" w:rsidP="00E67BC9">
            <w:pPr>
              <w:pStyle w:val="TableParagraph"/>
              <w:spacing w:line="229" w:lineRule="exact"/>
              <w:ind w:left="344"/>
              <w:rPr>
                <w:sz w:val="20"/>
              </w:rPr>
            </w:pPr>
            <w:r>
              <w:rPr>
                <w:color w:val="FF0000"/>
                <w:spacing w:val="-2"/>
                <w:sz w:val="20"/>
              </w:rPr>
              <w:t>National</w:t>
            </w:r>
          </w:p>
        </w:tc>
        <w:tc>
          <w:tcPr>
            <w:tcW w:w="1428" w:type="dxa"/>
            <w:gridSpan w:val="2"/>
          </w:tcPr>
          <w:p w14:paraId="52B72BE1" w14:textId="77777777" w:rsidR="008D6CEE" w:rsidRDefault="008D6CEE" w:rsidP="00E67BC9">
            <w:pPr>
              <w:pStyle w:val="TableParagraph"/>
              <w:spacing w:line="229" w:lineRule="exact"/>
              <w:ind w:left="407"/>
              <w:rPr>
                <w:sz w:val="20"/>
              </w:rPr>
            </w:pPr>
            <w:r>
              <w:rPr>
                <w:spacing w:val="-2"/>
                <w:sz w:val="20"/>
              </w:rPr>
              <w:t>School</w:t>
            </w:r>
          </w:p>
        </w:tc>
        <w:tc>
          <w:tcPr>
            <w:tcW w:w="1427" w:type="dxa"/>
            <w:gridSpan w:val="2"/>
          </w:tcPr>
          <w:p w14:paraId="581B2E2E" w14:textId="77777777" w:rsidR="008D6CEE" w:rsidRDefault="008D6CEE" w:rsidP="00E67BC9">
            <w:pPr>
              <w:pStyle w:val="TableParagraph"/>
              <w:spacing w:before="2"/>
              <w:ind w:left="472"/>
              <w:rPr>
                <w:sz w:val="20"/>
              </w:rPr>
            </w:pPr>
            <w:r>
              <w:rPr>
                <w:color w:val="4F81BC"/>
                <w:spacing w:val="-2"/>
                <w:sz w:val="20"/>
              </w:rPr>
              <w:t>Local</w:t>
            </w:r>
          </w:p>
        </w:tc>
        <w:tc>
          <w:tcPr>
            <w:tcW w:w="1426" w:type="dxa"/>
            <w:gridSpan w:val="2"/>
          </w:tcPr>
          <w:p w14:paraId="25C77394" w14:textId="77777777" w:rsidR="008D6CEE" w:rsidRDefault="008D6CEE" w:rsidP="00E67BC9">
            <w:pPr>
              <w:pStyle w:val="TableParagraph"/>
              <w:spacing w:line="229" w:lineRule="exact"/>
              <w:ind w:left="344"/>
              <w:rPr>
                <w:sz w:val="20"/>
              </w:rPr>
            </w:pPr>
            <w:r>
              <w:rPr>
                <w:color w:val="FF0000"/>
                <w:spacing w:val="-2"/>
                <w:sz w:val="20"/>
              </w:rPr>
              <w:t>National</w:t>
            </w:r>
          </w:p>
        </w:tc>
      </w:tr>
      <w:tr w:rsidR="008D6CEE" w14:paraId="737283E1" w14:textId="77777777" w:rsidTr="008D6CEE">
        <w:trPr>
          <w:trHeight w:val="469"/>
        </w:trPr>
        <w:tc>
          <w:tcPr>
            <w:tcW w:w="1325" w:type="dxa"/>
            <w:vMerge/>
            <w:tcBorders>
              <w:top w:val="nil"/>
            </w:tcBorders>
          </w:tcPr>
          <w:p w14:paraId="5D1AC800" w14:textId="77777777" w:rsidR="008D6CEE" w:rsidRDefault="008D6CEE" w:rsidP="00E67BC9">
            <w:pPr>
              <w:rPr>
                <w:sz w:val="2"/>
                <w:szCs w:val="2"/>
              </w:rPr>
            </w:pPr>
          </w:p>
        </w:tc>
        <w:tc>
          <w:tcPr>
            <w:tcW w:w="715" w:type="dxa"/>
          </w:tcPr>
          <w:p w14:paraId="677797B7" w14:textId="77777777" w:rsidR="008D6CEE" w:rsidRDefault="008D6CEE" w:rsidP="00E67BC9">
            <w:pPr>
              <w:pStyle w:val="TableParagraph"/>
              <w:spacing w:line="229" w:lineRule="exact"/>
              <w:ind w:left="11" w:right="5"/>
              <w:jc w:val="center"/>
              <w:rPr>
                <w:sz w:val="20"/>
              </w:rPr>
            </w:pPr>
            <w:r>
              <w:rPr>
                <w:spacing w:val="-5"/>
                <w:sz w:val="20"/>
              </w:rPr>
              <w:t>EXP</w:t>
            </w:r>
          </w:p>
        </w:tc>
        <w:tc>
          <w:tcPr>
            <w:tcW w:w="713" w:type="dxa"/>
          </w:tcPr>
          <w:p w14:paraId="72044103" w14:textId="77777777" w:rsidR="008D6CEE" w:rsidRDefault="008D6CEE" w:rsidP="00E67BC9">
            <w:pPr>
              <w:pStyle w:val="TableParagraph"/>
              <w:spacing w:line="229" w:lineRule="exact"/>
              <w:ind w:right="2"/>
              <w:jc w:val="center"/>
              <w:rPr>
                <w:sz w:val="20"/>
              </w:rPr>
            </w:pPr>
            <w:r>
              <w:rPr>
                <w:spacing w:val="-5"/>
                <w:sz w:val="20"/>
              </w:rPr>
              <w:t>GD</w:t>
            </w:r>
          </w:p>
        </w:tc>
        <w:tc>
          <w:tcPr>
            <w:tcW w:w="714" w:type="dxa"/>
          </w:tcPr>
          <w:p w14:paraId="283F01C2" w14:textId="77777777" w:rsidR="008D6CEE" w:rsidRDefault="008D6CEE" w:rsidP="00E67BC9">
            <w:pPr>
              <w:pStyle w:val="TableParagraph"/>
              <w:spacing w:before="2"/>
              <w:ind w:left="7"/>
              <w:jc w:val="center"/>
              <w:rPr>
                <w:sz w:val="20"/>
              </w:rPr>
            </w:pPr>
            <w:r>
              <w:rPr>
                <w:color w:val="4F81BC"/>
                <w:spacing w:val="-5"/>
                <w:sz w:val="20"/>
              </w:rPr>
              <w:t>EXP</w:t>
            </w:r>
          </w:p>
        </w:tc>
        <w:tc>
          <w:tcPr>
            <w:tcW w:w="713" w:type="dxa"/>
          </w:tcPr>
          <w:p w14:paraId="14333816" w14:textId="77777777" w:rsidR="008D6CEE" w:rsidRDefault="008D6CEE" w:rsidP="00E67BC9">
            <w:pPr>
              <w:pStyle w:val="TableParagraph"/>
              <w:spacing w:before="2"/>
              <w:ind w:right="4"/>
              <w:jc w:val="center"/>
              <w:rPr>
                <w:sz w:val="20"/>
              </w:rPr>
            </w:pPr>
            <w:r>
              <w:rPr>
                <w:color w:val="4F81BC"/>
                <w:spacing w:val="-5"/>
                <w:sz w:val="20"/>
              </w:rPr>
              <w:t>GD</w:t>
            </w:r>
          </w:p>
        </w:tc>
        <w:tc>
          <w:tcPr>
            <w:tcW w:w="713" w:type="dxa"/>
          </w:tcPr>
          <w:p w14:paraId="0BFB57D9" w14:textId="77777777" w:rsidR="008D6CEE" w:rsidRDefault="008D6CEE" w:rsidP="00E67BC9">
            <w:pPr>
              <w:pStyle w:val="TableParagraph"/>
              <w:spacing w:line="229" w:lineRule="exact"/>
              <w:ind w:right="7"/>
              <w:jc w:val="center"/>
              <w:rPr>
                <w:sz w:val="20"/>
              </w:rPr>
            </w:pPr>
            <w:r>
              <w:rPr>
                <w:color w:val="FF0000"/>
                <w:spacing w:val="-5"/>
                <w:sz w:val="20"/>
              </w:rPr>
              <w:t>EXP</w:t>
            </w:r>
          </w:p>
        </w:tc>
        <w:tc>
          <w:tcPr>
            <w:tcW w:w="713" w:type="dxa"/>
          </w:tcPr>
          <w:p w14:paraId="4465C79E" w14:textId="77777777" w:rsidR="008D6CEE" w:rsidRDefault="008D6CEE" w:rsidP="00E67BC9">
            <w:pPr>
              <w:pStyle w:val="TableParagraph"/>
              <w:spacing w:line="229" w:lineRule="exact"/>
              <w:ind w:right="5"/>
              <w:jc w:val="center"/>
              <w:rPr>
                <w:sz w:val="20"/>
              </w:rPr>
            </w:pPr>
            <w:r>
              <w:rPr>
                <w:color w:val="FF0000"/>
                <w:spacing w:val="-5"/>
                <w:sz w:val="20"/>
              </w:rPr>
              <w:t>GD</w:t>
            </w:r>
          </w:p>
        </w:tc>
        <w:tc>
          <w:tcPr>
            <w:tcW w:w="713" w:type="dxa"/>
          </w:tcPr>
          <w:p w14:paraId="0FA7E38D" w14:textId="77777777" w:rsidR="008D6CEE" w:rsidRDefault="008D6CEE" w:rsidP="00E67BC9">
            <w:pPr>
              <w:pStyle w:val="TableParagraph"/>
              <w:spacing w:line="229" w:lineRule="exact"/>
              <w:ind w:right="7"/>
              <w:jc w:val="center"/>
              <w:rPr>
                <w:sz w:val="20"/>
              </w:rPr>
            </w:pPr>
            <w:r>
              <w:rPr>
                <w:spacing w:val="-5"/>
                <w:sz w:val="20"/>
              </w:rPr>
              <w:t>EXP</w:t>
            </w:r>
          </w:p>
        </w:tc>
        <w:tc>
          <w:tcPr>
            <w:tcW w:w="715" w:type="dxa"/>
          </w:tcPr>
          <w:p w14:paraId="36D141F5" w14:textId="77777777" w:rsidR="008D6CEE" w:rsidRDefault="008D6CEE" w:rsidP="00E67BC9">
            <w:pPr>
              <w:pStyle w:val="TableParagraph"/>
              <w:spacing w:line="229" w:lineRule="exact"/>
              <w:ind w:left="11"/>
              <w:jc w:val="center"/>
              <w:rPr>
                <w:sz w:val="20"/>
              </w:rPr>
            </w:pPr>
            <w:r>
              <w:rPr>
                <w:spacing w:val="-5"/>
                <w:sz w:val="20"/>
              </w:rPr>
              <w:t>GD</w:t>
            </w:r>
          </w:p>
        </w:tc>
        <w:tc>
          <w:tcPr>
            <w:tcW w:w="713" w:type="dxa"/>
          </w:tcPr>
          <w:p w14:paraId="14DC3484" w14:textId="77777777" w:rsidR="008D6CEE" w:rsidRDefault="008D6CEE" w:rsidP="00E67BC9">
            <w:pPr>
              <w:pStyle w:val="TableParagraph"/>
              <w:spacing w:before="2"/>
              <w:ind w:right="7"/>
              <w:jc w:val="center"/>
              <w:rPr>
                <w:sz w:val="20"/>
              </w:rPr>
            </w:pPr>
            <w:r>
              <w:rPr>
                <w:color w:val="4F81BC"/>
                <w:spacing w:val="-5"/>
                <w:sz w:val="20"/>
              </w:rPr>
              <w:t>EXP</w:t>
            </w:r>
          </w:p>
        </w:tc>
        <w:tc>
          <w:tcPr>
            <w:tcW w:w="714" w:type="dxa"/>
          </w:tcPr>
          <w:p w14:paraId="5ED75DA1" w14:textId="77777777" w:rsidR="008D6CEE" w:rsidRDefault="008D6CEE" w:rsidP="00E67BC9">
            <w:pPr>
              <w:pStyle w:val="TableParagraph"/>
              <w:spacing w:before="2"/>
              <w:ind w:left="7"/>
              <w:jc w:val="center"/>
              <w:rPr>
                <w:sz w:val="20"/>
              </w:rPr>
            </w:pPr>
            <w:r>
              <w:rPr>
                <w:color w:val="4F81BC"/>
                <w:spacing w:val="-5"/>
                <w:sz w:val="20"/>
              </w:rPr>
              <w:t>GD</w:t>
            </w:r>
          </w:p>
        </w:tc>
        <w:tc>
          <w:tcPr>
            <w:tcW w:w="713" w:type="dxa"/>
          </w:tcPr>
          <w:p w14:paraId="072FD3BE" w14:textId="77777777" w:rsidR="008D6CEE" w:rsidRDefault="008D6CEE" w:rsidP="00E67BC9">
            <w:pPr>
              <w:pStyle w:val="TableParagraph"/>
              <w:spacing w:line="229" w:lineRule="exact"/>
              <w:ind w:right="9"/>
              <w:jc w:val="center"/>
              <w:rPr>
                <w:sz w:val="20"/>
              </w:rPr>
            </w:pPr>
            <w:r>
              <w:rPr>
                <w:color w:val="FF0000"/>
                <w:spacing w:val="-5"/>
                <w:sz w:val="20"/>
              </w:rPr>
              <w:t>EXP</w:t>
            </w:r>
          </w:p>
        </w:tc>
        <w:tc>
          <w:tcPr>
            <w:tcW w:w="713" w:type="dxa"/>
          </w:tcPr>
          <w:p w14:paraId="50DAC2DD" w14:textId="77777777" w:rsidR="008D6CEE" w:rsidRDefault="008D6CEE" w:rsidP="00E67BC9">
            <w:pPr>
              <w:pStyle w:val="TableParagraph"/>
              <w:spacing w:line="229" w:lineRule="exact"/>
              <w:ind w:right="6"/>
              <w:jc w:val="center"/>
              <w:rPr>
                <w:sz w:val="20"/>
              </w:rPr>
            </w:pPr>
            <w:r>
              <w:rPr>
                <w:color w:val="FF0000"/>
                <w:spacing w:val="-5"/>
                <w:sz w:val="20"/>
              </w:rPr>
              <w:t>GD</w:t>
            </w:r>
          </w:p>
        </w:tc>
      </w:tr>
      <w:tr w:rsidR="008D6CEE" w14:paraId="4F09DAEE" w14:textId="77777777" w:rsidTr="008D6CEE">
        <w:trPr>
          <w:trHeight w:val="470"/>
        </w:trPr>
        <w:tc>
          <w:tcPr>
            <w:tcW w:w="1325" w:type="dxa"/>
          </w:tcPr>
          <w:p w14:paraId="0B3A48A6" w14:textId="77777777" w:rsidR="008D6CEE" w:rsidRDefault="008D6CEE" w:rsidP="00E67BC9">
            <w:pPr>
              <w:pStyle w:val="TableParagraph"/>
              <w:spacing w:line="229" w:lineRule="exact"/>
              <w:ind w:left="107"/>
              <w:rPr>
                <w:sz w:val="20"/>
              </w:rPr>
            </w:pPr>
            <w:r>
              <w:rPr>
                <w:spacing w:val="-2"/>
                <w:sz w:val="20"/>
              </w:rPr>
              <w:t>Reading</w:t>
            </w:r>
          </w:p>
        </w:tc>
        <w:tc>
          <w:tcPr>
            <w:tcW w:w="715" w:type="dxa"/>
          </w:tcPr>
          <w:p w14:paraId="5601D029" w14:textId="77777777" w:rsidR="008D6CEE" w:rsidRDefault="008D6CEE" w:rsidP="00E67BC9">
            <w:pPr>
              <w:pStyle w:val="TableParagraph"/>
              <w:spacing w:line="229" w:lineRule="exact"/>
              <w:ind w:left="11" w:right="7"/>
              <w:jc w:val="center"/>
              <w:rPr>
                <w:sz w:val="20"/>
              </w:rPr>
            </w:pPr>
            <w:r>
              <w:rPr>
                <w:spacing w:val="-5"/>
                <w:sz w:val="20"/>
              </w:rPr>
              <w:t>33%</w:t>
            </w:r>
          </w:p>
        </w:tc>
        <w:tc>
          <w:tcPr>
            <w:tcW w:w="713" w:type="dxa"/>
          </w:tcPr>
          <w:p w14:paraId="1E9B9627" w14:textId="77777777" w:rsidR="008D6CEE" w:rsidRDefault="008D6CEE" w:rsidP="00E67BC9">
            <w:pPr>
              <w:pStyle w:val="TableParagraph"/>
              <w:spacing w:line="229" w:lineRule="exact"/>
              <w:ind w:right="7"/>
              <w:jc w:val="center"/>
              <w:rPr>
                <w:sz w:val="20"/>
              </w:rPr>
            </w:pPr>
            <w:r>
              <w:rPr>
                <w:spacing w:val="-5"/>
                <w:sz w:val="20"/>
              </w:rPr>
              <w:t>0%</w:t>
            </w:r>
          </w:p>
        </w:tc>
        <w:tc>
          <w:tcPr>
            <w:tcW w:w="714" w:type="dxa"/>
          </w:tcPr>
          <w:p w14:paraId="51DC272A" w14:textId="77777777" w:rsidR="008D6CEE" w:rsidRDefault="008D6CEE" w:rsidP="00E67BC9">
            <w:pPr>
              <w:pStyle w:val="TableParagraph"/>
              <w:spacing w:before="2"/>
              <w:ind w:left="7" w:right="2"/>
              <w:jc w:val="center"/>
              <w:rPr>
                <w:sz w:val="20"/>
              </w:rPr>
            </w:pPr>
            <w:r>
              <w:rPr>
                <w:color w:val="4F81BC"/>
                <w:spacing w:val="-5"/>
                <w:sz w:val="20"/>
              </w:rPr>
              <w:t>55%</w:t>
            </w:r>
          </w:p>
        </w:tc>
        <w:tc>
          <w:tcPr>
            <w:tcW w:w="713" w:type="dxa"/>
          </w:tcPr>
          <w:p w14:paraId="05D75DAA" w14:textId="77777777" w:rsidR="008D6CEE" w:rsidRDefault="008D6CEE" w:rsidP="00E67BC9">
            <w:pPr>
              <w:pStyle w:val="TableParagraph"/>
              <w:spacing w:before="2"/>
              <w:ind w:right="8"/>
              <w:jc w:val="center"/>
              <w:rPr>
                <w:sz w:val="20"/>
              </w:rPr>
            </w:pPr>
            <w:r>
              <w:rPr>
                <w:color w:val="4F81BC"/>
                <w:spacing w:val="-5"/>
                <w:sz w:val="20"/>
              </w:rPr>
              <w:t>9%</w:t>
            </w:r>
          </w:p>
        </w:tc>
        <w:tc>
          <w:tcPr>
            <w:tcW w:w="713" w:type="dxa"/>
          </w:tcPr>
          <w:p w14:paraId="3230E959" w14:textId="77777777" w:rsidR="008D6CEE" w:rsidRDefault="008D6CEE" w:rsidP="00E67BC9">
            <w:pPr>
              <w:pStyle w:val="TableParagraph"/>
              <w:spacing w:line="229" w:lineRule="exact"/>
              <w:ind w:right="8"/>
              <w:jc w:val="center"/>
              <w:rPr>
                <w:sz w:val="20"/>
              </w:rPr>
            </w:pPr>
            <w:r>
              <w:rPr>
                <w:color w:val="FF0000"/>
                <w:spacing w:val="-5"/>
                <w:sz w:val="20"/>
              </w:rPr>
              <w:t>55%</w:t>
            </w:r>
          </w:p>
        </w:tc>
        <w:tc>
          <w:tcPr>
            <w:tcW w:w="713" w:type="dxa"/>
          </w:tcPr>
          <w:p w14:paraId="1974C3B7" w14:textId="77777777" w:rsidR="008D6CEE" w:rsidRDefault="008D6CEE" w:rsidP="00E67BC9">
            <w:pPr>
              <w:pStyle w:val="TableParagraph"/>
              <w:spacing w:line="229" w:lineRule="exact"/>
              <w:ind w:right="9"/>
              <w:jc w:val="center"/>
              <w:rPr>
                <w:sz w:val="20"/>
              </w:rPr>
            </w:pPr>
            <w:r>
              <w:rPr>
                <w:color w:val="FF0000"/>
                <w:spacing w:val="-5"/>
                <w:sz w:val="20"/>
              </w:rPr>
              <w:t>9%</w:t>
            </w:r>
          </w:p>
        </w:tc>
        <w:tc>
          <w:tcPr>
            <w:tcW w:w="713" w:type="dxa"/>
          </w:tcPr>
          <w:p w14:paraId="2F8508CA" w14:textId="77777777" w:rsidR="008D6CEE" w:rsidRDefault="008D6CEE" w:rsidP="00E67BC9">
            <w:pPr>
              <w:pStyle w:val="TableParagraph"/>
              <w:spacing w:line="229" w:lineRule="exact"/>
              <w:ind w:right="8"/>
              <w:jc w:val="center"/>
              <w:rPr>
                <w:sz w:val="20"/>
              </w:rPr>
            </w:pPr>
            <w:r>
              <w:rPr>
                <w:spacing w:val="-5"/>
                <w:sz w:val="20"/>
              </w:rPr>
              <w:t>71%</w:t>
            </w:r>
          </w:p>
        </w:tc>
        <w:tc>
          <w:tcPr>
            <w:tcW w:w="715" w:type="dxa"/>
          </w:tcPr>
          <w:p w14:paraId="1DAF07E6" w14:textId="77777777" w:rsidR="008D6CEE" w:rsidRDefault="008D6CEE" w:rsidP="00E67BC9">
            <w:pPr>
              <w:pStyle w:val="TableParagraph"/>
              <w:spacing w:line="229" w:lineRule="exact"/>
              <w:ind w:left="11" w:right="4"/>
              <w:jc w:val="center"/>
              <w:rPr>
                <w:sz w:val="20"/>
              </w:rPr>
            </w:pPr>
            <w:r>
              <w:rPr>
                <w:spacing w:val="-5"/>
                <w:sz w:val="20"/>
              </w:rPr>
              <w:t>14%</w:t>
            </w:r>
          </w:p>
        </w:tc>
        <w:tc>
          <w:tcPr>
            <w:tcW w:w="713" w:type="dxa"/>
          </w:tcPr>
          <w:p w14:paraId="5ECEC637" w14:textId="77777777" w:rsidR="008D6CEE" w:rsidRDefault="008D6CEE" w:rsidP="00E67BC9">
            <w:pPr>
              <w:pStyle w:val="TableParagraph"/>
              <w:spacing w:before="2"/>
              <w:ind w:right="9"/>
              <w:jc w:val="center"/>
              <w:rPr>
                <w:sz w:val="20"/>
              </w:rPr>
            </w:pPr>
            <w:r>
              <w:rPr>
                <w:color w:val="4F81BC"/>
                <w:spacing w:val="-5"/>
                <w:sz w:val="20"/>
              </w:rPr>
              <w:t>70%</w:t>
            </w:r>
          </w:p>
        </w:tc>
        <w:tc>
          <w:tcPr>
            <w:tcW w:w="714" w:type="dxa"/>
          </w:tcPr>
          <w:p w14:paraId="3D9706A5" w14:textId="77777777" w:rsidR="008D6CEE" w:rsidRDefault="008D6CEE" w:rsidP="00E67BC9">
            <w:pPr>
              <w:pStyle w:val="TableParagraph"/>
              <w:spacing w:before="2"/>
              <w:ind w:left="7" w:right="4"/>
              <w:jc w:val="center"/>
              <w:rPr>
                <w:sz w:val="20"/>
              </w:rPr>
            </w:pPr>
            <w:r>
              <w:rPr>
                <w:color w:val="4F81BC"/>
                <w:spacing w:val="-5"/>
                <w:sz w:val="20"/>
              </w:rPr>
              <w:t>23%</w:t>
            </w:r>
          </w:p>
        </w:tc>
        <w:tc>
          <w:tcPr>
            <w:tcW w:w="713" w:type="dxa"/>
          </w:tcPr>
          <w:p w14:paraId="65E6B989" w14:textId="77777777" w:rsidR="008D6CEE" w:rsidRDefault="008D6CEE" w:rsidP="00E67BC9">
            <w:pPr>
              <w:pStyle w:val="TableParagraph"/>
              <w:spacing w:line="229" w:lineRule="exact"/>
              <w:ind w:right="10"/>
              <w:jc w:val="center"/>
              <w:rPr>
                <w:sz w:val="20"/>
              </w:rPr>
            </w:pPr>
            <w:r>
              <w:rPr>
                <w:color w:val="FF0000"/>
                <w:spacing w:val="-5"/>
                <w:sz w:val="20"/>
              </w:rPr>
              <w:t>76%</w:t>
            </w:r>
          </w:p>
        </w:tc>
        <w:tc>
          <w:tcPr>
            <w:tcW w:w="713" w:type="dxa"/>
          </w:tcPr>
          <w:p w14:paraId="5F68B58D" w14:textId="77777777" w:rsidR="008D6CEE" w:rsidRDefault="008D6CEE" w:rsidP="00E67BC9">
            <w:pPr>
              <w:pStyle w:val="TableParagraph"/>
              <w:spacing w:line="229" w:lineRule="exact"/>
              <w:ind w:right="10"/>
              <w:jc w:val="center"/>
              <w:rPr>
                <w:sz w:val="20"/>
              </w:rPr>
            </w:pPr>
            <w:r>
              <w:rPr>
                <w:color w:val="FF0000"/>
                <w:spacing w:val="-5"/>
                <w:sz w:val="20"/>
              </w:rPr>
              <w:t>23%</w:t>
            </w:r>
          </w:p>
        </w:tc>
      </w:tr>
      <w:tr w:rsidR="008D6CEE" w14:paraId="3865DC7A" w14:textId="77777777" w:rsidTr="008D6CEE">
        <w:trPr>
          <w:trHeight w:val="470"/>
        </w:trPr>
        <w:tc>
          <w:tcPr>
            <w:tcW w:w="1325" w:type="dxa"/>
          </w:tcPr>
          <w:p w14:paraId="4820CE34" w14:textId="77777777" w:rsidR="008D6CEE" w:rsidRDefault="008D6CEE" w:rsidP="00E67BC9">
            <w:pPr>
              <w:pStyle w:val="TableParagraph"/>
              <w:spacing w:line="229" w:lineRule="exact"/>
              <w:ind w:left="107"/>
              <w:rPr>
                <w:sz w:val="20"/>
              </w:rPr>
            </w:pPr>
            <w:r>
              <w:rPr>
                <w:spacing w:val="-2"/>
                <w:sz w:val="20"/>
              </w:rPr>
              <w:t>Writing</w:t>
            </w:r>
          </w:p>
        </w:tc>
        <w:tc>
          <w:tcPr>
            <w:tcW w:w="715" w:type="dxa"/>
          </w:tcPr>
          <w:p w14:paraId="2D937064" w14:textId="77777777" w:rsidR="008D6CEE" w:rsidRDefault="008D6CEE" w:rsidP="00E67BC9">
            <w:pPr>
              <w:pStyle w:val="TableParagraph"/>
              <w:spacing w:line="229" w:lineRule="exact"/>
              <w:ind w:left="11" w:right="7"/>
              <w:jc w:val="center"/>
              <w:rPr>
                <w:sz w:val="20"/>
              </w:rPr>
            </w:pPr>
            <w:r>
              <w:rPr>
                <w:spacing w:val="-5"/>
                <w:sz w:val="20"/>
              </w:rPr>
              <w:t>33%</w:t>
            </w:r>
          </w:p>
        </w:tc>
        <w:tc>
          <w:tcPr>
            <w:tcW w:w="713" w:type="dxa"/>
          </w:tcPr>
          <w:p w14:paraId="0C4B7B75" w14:textId="77777777" w:rsidR="008D6CEE" w:rsidRDefault="008D6CEE" w:rsidP="00E67BC9">
            <w:pPr>
              <w:pStyle w:val="TableParagraph"/>
              <w:spacing w:line="229" w:lineRule="exact"/>
              <w:ind w:right="7"/>
              <w:jc w:val="center"/>
              <w:rPr>
                <w:sz w:val="20"/>
              </w:rPr>
            </w:pPr>
            <w:r>
              <w:rPr>
                <w:spacing w:val="-5"/>
                <w:sz w:val="20"/>
              </w:rPr>
              <w:t>0%</w:t>
            </w:r>
          </w:p>
        </w:tc>
        <w:tc>
          <w:tcPr>
            <w:tcW w:w="714" w:type="dxa"/>
          </w:tcPr>
          <w:p w14:paraId="46CBE3C9" w14:textId="77777777" w:rsidR="008D6CEE" w:rsidRDefault="008D6CEE" w:rsidP="00E67BC9">
            <w:pPr>
              <w:pStyle w:val="TableParagraph"/>
              <w:spacing w:before="2"/>
              <w:ind w:left="7" w:right="2"/>
              <w:jc w:val="center"/>
              <w:rPr>
                <w:sz w:val="20"/>
              </w:rPr>
            </w:pPr>
            <w:r>
              <w:rPr>
                <w:color w:val="4F81BC"/>
                <w:spacing w:val="-5"/>
                <w:sz w:val="20"/>
              </w:rPr>
              <w:t>46%</w:t>
            </w:r>
          </w:p>
        </w:tc>
        <w:tc>
          <w:tcPr>
            <w:tcW w:w="713" w:type="dxa"/>
          </w:tcPr>
          <w:p w14:paraId="16EE7D46" w14:textId="77777777" w:rsidR="008D6CEE" w:rsidRDefault="008D6CEE" w:rsidP="00E67BC9">
            <w:pPr>
              <w:pStyle w:val="TableParagraph"/>
              <w:spacing w:before="2"/>
              <w:ind w:right="8"/>
              <w:jc w:val="center"/>
              <w:rPr>
                <w:sz w:val="20"/>
              </w:rPr>
            </w:pPr>
            <w:r>
              <w:rPr>
                <w:color w:val="4F81BC"/>
                <w:spacing w:val="-5"/>
                <w:sz w:val="20"/>
              </w:rPr>
              <w:t>4%</w:t>
            </w:r>
          </w:p>
        </w:tc>
        <w:tc>
          <w:tcPr>
            <w:tcW w:w="713" w:type="dxa"/>
          </w:tcPr>
          <w:p w14:paraId="5648A571" w14:textId="77777777" w:rsidR="008D6CEE" w:rsidRDefault="008D6CEE" w:rsidP="00E67BC9">
            <w:pPr>
              <w:pStyle w:val="TableParagraph"/>
              <w:spacing w:line="229" w:lineRule="exact"/>
              <w:ind w:right="8"/>
              <w:jc w:val="center"/>
              <w:rPr>
                <w:sz w:val="20"/>
              </w:rPr>
            </w:pPr>
            <w:r>
              <w:rPr>
                <w:color w:val="FF0000"/>
                <w:spacing w:val="-5"/>
                <w:sz w:val="20"/>
              </w:rPr>
              <w:t>46%</w:t>
            </w:r>
          </w:p>
        </w:tc>
        <w:tc>
          <w:tcPr>
            <w:tcW w:w="713" w:type="dxa"/>
          </w:tcPr>
          <w:p w14:paraId="3BFFD70A" w14:textId="77777777" w:rsidR="008D6CEE" w:rsidRDefault="008D6CEE" w:rsidP="00E67BC9">
            <w:pPr>
              <w:pStyle w:val="TableParagraph"/>
              <w:spacing w:line="229" w:lineRule="exact"/>
              <w:ind w:right="9"/>
              <w:jc w:val="center"/>
              <w:rPr>
                <w:sz w:val="20"/>
              </w:rPr>
            </w:pPr>
            <w:r>
              <w:rPr>
                <w:color w:val="FF0000"/>
                <w:spacing w:val="-5"/>
                <w:sz w:val="20"/>
              </w:rPr>
              <w:t>4%</w:t>
            </w:r>
          </w:p>
        </w:tc>
        <w:tc>
          <w:tcPr>
            <w:tcW w:w="713" w:type="dxa"/>
          </w:tcPr>
          <w:p w14:paraId="60E95F31" w14:textId="77777777" w:rsidR="008D6CEE" w:rsidRDefault="008D6CEE" w:rsidP="00E67BC9">
            <w:pPr>
              <w:pStyle w:val="TableParagraph"/>
              <w:spacing w:line="229" w:lineRule="exact"/>
              <w:ind w:right="8"/>
              <w:jc w:val="center"/>
              <w:rPr>
                <w:sz w:val="20"/>
              </w:rPr>
            </w:pPr>
            <w:r>
              <w:rPr>
                <w:spacing w:val="-5"/>
                <w:sz w:val="20"/>
              </w:rPr>
              <w:t>57%</w:t>
            </w:r>
          </w:p>
        </w:tc>
        <w:tc>
          <w:tcPr>
            <w:tcW w:w="715" w:type="dxa"/>
          </w:tcPr>
          <w:p w14:paraId="73F5BC5B" w14:textId="77777777" w:rsidR="008D6CEE" w:rsidRDefault="008D6CEE" w:rsidP="00E67BC9">
            <w:pPr>
              <w:pStyle w:val="TableParagraph"/>
              <w:spacing w:line="229" w:lineRule="exact"/>
              <w:ind w:left="11" w:right="4"/>
              <w:jc w:val="center"/>
              <w:rPr>
                <w:sz w:val="20"/>
              </w:rPr>
            </w:pPr>
            <w:r>
              <w:rPr>
                <w:spacing w:val="-5"/>
                <w:sz w:val="20"/>
              </w:rPr>
              <w:t>7%</w:t>
            </w:r>
          </w:p>
        </w:tc>
        <w:tc>
          <w:tcPr>
            <w:tcW w:w="713" w:type="dxa"/>
          </w:tcPr>
          <w:p w14:paraId="3547DBEE" w14:textId="77777777" w:rsidR="008D6CEE" w:rsidRDefault="008D6CEE" w:rsidP="00E67BC9">
            <w:pPr>
              <w:pStyle w:val="TableParagraph"/>
              <w:spacing w:before="2"/>
              <w:ind w:right="9"/>
              <w:jc w:val="center"/>
              <w:rPr>
                <w:sz w:val="20"/>
              </w:rPr>
            </w:pPr>
            <w:r>
              <w:rPr>
                <w:color w:val="4F81BC"/>
                <w:spacing w:val="-5"/>
                <w:sz w:val="20"/>
              </w:rPr>
              <w:t>63%</w:t>
            </w:r>
          </w:p>
        </w:tc>
        <w:tc>
          <w:tcPr>
            <w:tcW w:w="714" w:type="dxa"/>
          </w:tcPr>
          <w:p w14:paraId="20CD1074" w14:textId="77777777" w:rsidR="008D6CEE" w:rsidRDefault="008D6CEE" w:rsidP="00E67BC9">
            <w:pPr>
              <w:pStyle w:val="TableParagraph"/>
              <w:spacing w:before="2"/>
              <w:ind w:left="7" w:right="4"/>
              <w:jc w:val="center"/>
              <w:rPr>
                <w:sz w:val="20"/>
              </w:rPr>
            </w:pPr>
            <w:r>
              <w:rPr>
                <w:color w:val="4F81BC"/>
                <w:spacing w:val="-5"/>
                <w:sz w:val="20"/>
              </w:rPr>
              <w:t>12%</w:t>
            </w:r>
          </w:p>
        </w:tc>
        <w:tc>
          <w:tcPr>
            <w:tcW w:w="713" w:type="dxa"/>
          </w:tcPr>
          <w:p w14:paraId="75FD078E" w14:textId="77777777" w:rsidR="008D6CEE" w:rsidRDefault="008D6CEE" w:rsidP="00E67BC9">
            <w:pPr>
              <w:pStyle w:val="TableParagraph"/>
              <w:spacing w:line="229" w:lineRule="exact"/>
              <w:ind w:right="10"/>
              <w:jc w:val="center"/>
              <w:rPr>
                <w:sz w:val="20"/>
              </w:rPr>
            </w:pPr>
            <w:r>
              <w:rPr>
                <w:color w:val="FF0000"/>
                <w:spacing w:val="-5"/>
                <w:sz w:val="20"/>
              </w:rPr>
              <w:t>68%</w:t>
            </w:r>
          </w:p>
        </w:tc>
        <w:tc>
          <w:tcPr>
            <w:tcW w:w="713" w:type="dxa"/>
          </w:tcPr>
          <w:p w14:paraId="0717D57D" w14:textId="77777777" w:rsidR="008D6CEE" w:rsidRDefault="008D6CEE" w:rsidP="00E67BC9">
            <w:pPr>
              <w:pStyle w:val="TableParagraph"/>
              <w:spacing w:line="229" w:lineRule="exact"/>
              <w:ind w:right="10"/>
              <w:jc w:val="center"/>
              <w:rPr>
                <w:sz w:val="20"/>
              </w:rPr>
            </w:pPr>
            <w:r>
              <w:rPr>
                <w:color w:val="FF0000"/>
                <w:spacing w:val="-5"/>
                <w:sz w:val="20"/>
              </w:rPr>
              <w:t>12%</w:t>
            </w:r>
          </w:p>
        </w:tc>
      </w:tr>
      <w:tr w:rsidR="008D6CEE" w14:paraId="0387D048" w14:textId="77777777" w:rsidTr="008D6CEE">
        <w:trPr>
          <w:trHeight w:val="469"/>
        </w:trPr>
        <w:tc>
          <w:tcPr>
            <w:tcW w:w="1325" w:type="dxa"/>
          </w:tcPr>
          <w:p w14:paraId="36C7F369" w14:textId="77777777" w:rsidR="008D6CEE" w:rsidRDefault="008D6CEE" w:rsidP="00E67BC9">
            <w:pPr>
              <w:pStyle w:val="TableParagraph"/>
              <w:spacing w:line="229" w:lineRule="exact"/>
              <w:ind w:left="107"/>
              <w:rPr>
                <w:sz w:val="20"/>
              </w:rPr>
            </w:pPr>
            <w:r>
              <w:rPr>
                <w:spacing w:val="-2"/>
                <w:sz w:val="20"/>
              </w:rPr>
              <w:t>Maths</w:t>
            </w:r>
          </w:p>
        </w:tc>
        <w:tc>
          <w:tcPr>
            <w:tcW w:w="715" w:type="dxa"/>
          </w:tcPr>
          <w:p w14:paraId="2FD1DABD" w14:textId="77777777" w:rsidR="008D6CEE" w:rsidRDefault="008D6CEE" w:rsidP="00E67BC9">
            <w:pPr>
              <w:pStyle w:val="TableParagraph"/>
              <w:spacing w:line="229" w:lineRule="exact"/>
              <w:ind w:left="11" w:right="7"/>
              <w:jc w:val="center"/>
              <w:rPr>
                <w:sz w:val="20"/>
              </w:rPr>
            </w:pPr>
            <w:r>
              <w:rPr>
                <w:spacing w:val="-5"/>
                <w:sz w:val="20"/>
              </w:rPr>
              <w:t>67%</w:t>
            </w:r>
          </w:p>
        </w:tc>
        <w:tc>
          <w:tcPr>
            <w:tcW w:w="713" w:type="dxa"/>
          </w:tcPr>
          <w:p w14:paraId="20C1451A" w14:textId="77777777" w:rsidR="008D6CEE" w:rsidRDefault="008D6CEE" w:rsidP="00E67BC9">
            <w:pPr>
              <w:pStyle w:val="TableParagraph"/>
              <w:spacing w:line="229" w:lineRule="exact"/>
              <w:ind w:right="7"/>
              <w:jc w:val="center"/>
              <w:rPr>
                <w:sz w:val="20"/>
              </w:rPr>
            </w:pPr>
            <w:r>
              <w:rPr>
                <w:spacing w:val="-5"/>
                <w:sz w:val="20"/>
              </w:rPr>
              <w:t>0%</w:t>
            </w:r>
          </w:p>
        </w:tc>
        <w:tc>
          <w:tcPr>
            <w:tcW w:w="714" w:type="dxa"/>
          </w:tcPr>
          <w:p w14:paraId="3184B204" w14:textId="77777777" w:rsidR="008D6CEE" w:rsidRDefault="008D6CEE" w:rsidP="00E67BC9">
            <w:pPr>
              <w:pStyle w:val="TableParagraph"/>
              <w:spacing w:before="2"/>
              <w:ind w:left="7" w:right="2"/>
              <w:jc w:val="center"/>
              <w:rPr>
                <w:sz w:val="20"/>
              </w:rPr>
            </w:pPr>
            <w:r>
              <w:rPr>
                <w:color w:val="4F81BC"/>
                <w:spacing w:val="-5"/>
                <w:sz w:val="20"/>
              </w:rPr>
              <w:t>57%</w:t>
            </w:r>
          </w:p>
        </w:tc>
        <w:tc>
          <w:tcPr>
            <w:tcW w:w="713" w:type="dxa"/>
          </w:tcPr>
          <w:p w14:paraId="4AAE0670" w14:textId="77777777" w:rsidR="008D6CEE" w:rsidRDefault="008D6CEE" w:rsidP="00E67BC9">
            <w:pPr>
              <w:pStyle w:val="TableParagraph"/>
              <w:spacing w:before="2"/>
              <w:ind w:right="8"/>
              <w:jc w:val="center"/>
              <w:rPr>
                <w:sz w:val="20"/>
              </w:rPr>
            </w:pPr>
            <w:r>
              <w:rPr>
                <w:color w:val="4F81BC"/>
                <w:spacing w:val="-5"/>
                <w:sz w:val="20"/>
              </w:rPr>
              <w:t>8%</w:t>
            </w:r>
          </w:p>
        </w:tc>
        <w:tc>
          <w:tcPr>
            <w:tcW w:w="713" w:type="dxa"/>
          </w:tcPr>
          <w:p w14:paraId="1139DF5E" w14:textId="77777777" w:rsidR="008D6CEE" w:rsidRDefault="008D6CEE" w:rsidP="00E67BC9">
            <w:pPr>
              <w:pStyle w:val="TableParagraph"/>
              <w:spacing w:line="229" w:lineRule="exact"/>
              <w:ind w:right="8"/>
              <w:jc w:val="center"/>
              <w:rPr>
                <w:sz w:val="20"/>
              </w:rPr>
            </w:pPr>
            <w:r>
              <w:rPr>
                <w:color w:val="FF0000"/>
                <w:spacing w:val="-5"/>
                <w:sz w:val="20"/>
              </w:rPr>
              <w:t>57%</w:t>
            </w:r>
          </w:p>
        </w:tc>
        <w:tc>
          <w:tcPr>
            <w:tcW w:w="713" w:type="dxa"/>
          </w:tcPr>
          <w:p w14:paraId="743AC31B" w14:textId="77777777" w:rsidR="008D6CEE" w:rsidRDefault="008D6CEE" w:rsidP="00E67BC9">
            <w:pPr>
              <w:pStyle w:val="TableParagraph"/>
              <w:spacing w:line="229" w:lineRule="exact"/>
              <w:ind w:right="9"/>
              <w:jc w:val="center"/>
              <w:rPr>
                <w:sz w:val="20"/>
              </w:rPr>
            </w:pPr>
            <w:r>
              <w:rPr>
                <w:color w:val="FF0000"/>
                <w:spacing w:val="-5"/>
                <w:sz w:val="20"/>
              </w:rPr>
              <w:t>8%</w:t>
            </w:r>
          </w:p>
        </w:tc>
        <w:tc>
          <w:tcPr>
            <w:tcW w:w="713" w:type="dxa"/>
          </w:tcPr>
          <w:p w14:paraId="0D5BD83A" w14:textId="77777777" w:rsidR="008D6CEE" w:rsidRDefault="008D6CEE" w:rsidP="00E67BC9">
            <w:pPr>
              <w:pStyle w:val="TableParagraph"/>
              <w:spacing w:line="229" w:lineRule="exact"/>
              <w:ind w:right="8"/>
              <w:jc w:val="center"/>
              <w:rPr>
                <w:sz w:val="20"/>
              </w:rPr>
            </w:pPr>
            <w:r>
              <w:rPr>
                <w:spacing w:val="-5"/>
                <w:sz w:val="20"/>
              </w:rPr>
              <w:t>80%</w:t>
            </w:r>
          </w:p>
        </w:tc>
        <w:tc>
          <w:tcPr>
            <w:tcW w:w="715" w:type="dxa"/>
          </w:tcPr>
          <w:p w14:paraId="1782CE76" w14:textId="77777777" w:rsidR="008D6CEE" w:rsidRDefault="008D6CEE" w:rsidP="00E67BC9">
            <w:pPr>
              <w:pStyle w:val="TableParagraph"/>
              <w:spacing w:line="229" w:lineRule="exact"/>
              <w:ind w:left="11" w:right="4"/>
              <w:jc w:val="center"/>
              <w:rPr>
                <w:sz w:val="20"/>
              </w:rPr>
            </w:pPr>
            <w:r>
              <w:rPr>
                <w:spacing w:val="-5"/>
                <w:sz w:val="20"/>
              </w:rPr>
              <w:t>11%</w:t>
            </w:r>
          </w:p>
        </w:tc>
        <w:tc>
          <w:tcPr>
            <w:tcW w:w="713" w:type="dxa"/>
          </w:tcPr>
          <w:p w14:paraId="103750D9" w14:textId="77777777" w:rsidR="008D6CEE" w:rsidRDefault="008D6CEE" w:rsidP="00E67BC9">
            <w:pPr>
              <w:pStyle w:val="TableParagraph"/>
              <w:spacing w:before="2"/>
              <w:ind w:right="9"/>
              <w:jc w:val="center"/>
              <w:rPr>
                <w:sz w:val="20"/>
              </w:rPr>
            </w:pPr>
            <w:r>
              <w:rPr>
                <w:color w:val="4F81BC"/>
                <w:spacing w:val="-5"/>
                <w:sz w:val="20"/>
              </w:rPr>
              <w:t>73%</w:t>
            </w:r>
          </w:p>
        </w:tc>
        <w:tc>
          <w:tcPr>
            <w:tcW w:w="714" w:type="dxa"/>
          </w:tcPr>
          <w:p w14:paraId="35254F5A" w14:textId="77777777" w:rsidR="008D6CEE" w:rsidRDefault="008D6CEE" w:rsidP="00E67BC9">
            <w:pPr>
              <w:pStyle w:val="TableParagraph"/>
              <w:spacing w:before="2"/>
              <w:ind w:left="7" w:right="4"/>
              <w:jc w:val="center"/>
              <w:rPr>
                <w:sz w:val="20"/>
              </w:rPr>
            </w:pPr>
            <w:r>
              <w:rPr>
                <w:color w:val="4F81BC"/>
                <w:spacing w:val="-5"/>
                <w:sz w:val="20"/>
              </w:rPr>
              <w:t>20%</w:t>
            </w:r>
          </w:p>
        </w:tc>
        <w:tc>
          <w:tcPr>
            <w:tcW w:w="713" w:type="dxa"/>
          </w:tcPr>
          <w:p w14:paraId="73620436" w14:textId="77777777" w:rsidR="008D6CEE" w:rsidRDefault="008D6CEE" w:rsidP="00E67BC9">
            <w:pPr>
              <w:pStyle w:val="TableParagraph"/>
              <w:spacing w:line="229" w:lineRule="exact"/>
              <w:ind w:right="10"/>
              <w:jc w:val="center"/>
              <w:rPr>
                <w:sz w:val="20"/>
              </w:rPr>
            </w:pPr>
            <w:r>
              <w:rPr>
                <w:color w:val="FF0000"/>
                <w:spacing w:val="-5"/>
                <w:sz w:val="20"/>
              </w:rPr>
              <w:t>77%</w:t>
            </w:r>
          </w:p>
        </w:tc>
        <w:tc>
          <w:tcPr>
            <w:tcW w:w="713" w:type="dxa"/>
          </w:tcPr>
          <w:p w14:paraId="124887A0" w14:textId="77777777" w:rsidR="008D6CEE" w:rsidRDefault="008D6CEE" w:rsidP="00E67BC9">
            <w:pPr>
              <w:pStyle w:val="TableParagraph"/>
              <w:spacing w:line="229" w:lineRule="exact"/>
              <w:ind w:right="10"/>
              <w:jc w:val="center"/>
              <w:rPr>
                <w:sz w:val="20"/>
              </w:rPr>
            </w:pPr>
            <w:r>
              <w:rPr>
                <w:color w:val="FF0000"/>
                <w:spacing w:val="-5"/>
                <w:sz w:val="20"/>
              </w:rPr>
              <w:t>20%</w:t>
            </w:r>
          </w:p>
        </w:tc>
      </w:tr>
      <w:tr w:rsidR="008D6CEE" w14:paraId="7FC9EC55" w14:textId="77777777" w:rsidTr="008D6CEE">
        <w:trPr>
          <w:trHeight w:val="690"/>
        </w:trPr>
        <w:tc>
          <w:tcPr>
            <w:tcW w:w="1325" w:type="dxa"/>
          </w:tcPr>
          <w:p w14:paraId="0C4E14C1" w14:textId="77777777" w:rsidR="008D6CEE" w:rsidRDefault="008D6CEE" w:rsidP="00E67BC9">
            <w:pPr>
              <w:pStyle w:val="TableParagraph"/>
              <w:ind w:left="107" w:right="292"/>
              <w:rPr>
                <w:sz w:val="20"/>
              </w:rPr>
            </w:pPr>
            <w:r>
              <w:rPr>
                <w:spacing w:val="-2"/>
                <w:sz w:val="20"/>
              </w:rPr>
              <w:t xml:space="preserve">Combined </w:t>
            </w:r>
            <w:r>
              <w:rPr>
                <w:spacing w:val="-4"/>
                <w:sz w:val="20"/>
              </w:rPr>
              <w:t>RWM</w:t>
            </w:r>
          </w:p>
        </w:tc>
        <w:tc>
          <w:tcPr>
            <w:tcW w:w="715" w:type="dxa"/>
          </w:tcPr>
          <w:p w14:paraId="2A7EE53D" w14:textId="77777777" w:rsidR="008D6CEE" w:rsidRDefault="008D6CEE" w:rsidP="00E67BC9">
            <w:pPr>
              <w:pStyle w:val="TableParagraph"/>
              <w:spacing w:line="229" w:lineRule="exact"/>
              <w:ind w:left="11" w:right="7"/>
              <w:jc w:val="center"/>
              <w:rPr>
                <w:sz w:val="20"/>
              </w:rPr>
            </w:pPr>
            <w:r>
              <w:rPr>
                <w:spacing w:val="-5"/>
                <w:sz w:val="20"/>
              </w:rPr>
              <w:t>33%</w:t>
            </w:r>
          </w:p>
        </w:tc>
        <w:tc>
          <w:tcPr>
            <w:tcW w:w="713" w:type="dxa"/>
          </w:tcPr>
          <w:p w14:paraId="612D26AE" w14:textId="77777777" w:rsidR="008D6CEE" w:rsidRDefault="008D6CEE" w:rsidP="00E67BC9">
            <w:pPr>
              <w:pStyle w:val="TableParagraph"/>
              <w:spacing w:line="229" w:lineRule="exact"/>
              <w:ind w:right="7"/>
              <w:jc w:val="center"/>
              <w:rPr>
                <w:sz w:val="20"/>
              </w:rPr>
            </w:pPr>
            <w:r>
              <w:rPr>
                <w:spacing w:val="-5"/>
                <w:sz w:val="20"/>
              </w:rPr>
              <w:t>0%</w:t>
            </w:r>
          </w:p>
        </w:tc>
        <w:tc>
          <w:tcPr>
            <w:tcW w:w="714" w:type="dxa"/>
          </w:tcPr>
          <w:p w14:paraId="1C31D308" w14:textId="77777777" w:rsidR="008D6CEE" w:rsidRDefault="008D6CEE" w:rsidP="00E67BC9">
            <w:pPr>
              <w:pStyle w:val="TableParagraph"/>
              <w:spacing w:before="2"/>
              <w:ind w:left="7" w:right="2"/>
              <w:jc w:val="center"/>
              <w:rPr>
                <w:sz w:val="20"/>
              </w:rPr>
            </w:pPr>
            <w:r>
              <w:rPr>
                <w:color w:val="4F81BC"/>
                <w:spacing w:val="-5"/>
                <w:sz w:val="20"/>
              </w:rPr>
              <w:t>42%</w:t>
            </w:r>
          </w:p>
        </w:tc>
        <w:tc>
          <w:tcPr>
            <w:tcW w:w="713" w:type="dxa"/>
          </w:tcPr>
          <w:p w14:paraId="3E798A03" w14:textId="77777777" w:rsidR="008D6CEE" w:rsidRDefault="008D6CEE" w:rsidP="00E67BC9">
            <w:pPr>
              <w:pStyle w:val="TableParagraph"/>
              <w:spacing w:before="2"/>
              <w:ind w:right="8"/>
              <w:jc w:val="center"/>
              <w:rPr>
                <w:sz w:val="20"/>
              </w:rPr>
            </w:pPr>
            <w:r>
              <w:rPr>
                <w:color w:val="4F81BC"/>
                <w:spacing w:val="-5"/>
                <w:sz w:val="20"/>
              </w:rPr>
              <w:t>3%</w:t>
            </w:r>
          </w:p>
        </w:tc>
        <w:tc>
          <w:tcPr>
            <w:tcW w:w="713" w:type="dxa"/>
          </w:tcPr>
          <w:p w14:paraId="57B06018" w14:textId="77777777" w:rsidR="008D6CEE" w:rsidRDefault="008D6CEE" w:rsidP="00E67BC9">
            <w:pPr>
              <w:pStyle w:val="TableParagraph"/>
              <w:spacing w:line="229" w:lineRule="exact"/>
              <w:ind w:right="8"/>
              <w:jc w:val="center"/>
              <w:rPr>
                <w:sz w:val="20"/>
              </w:rPr>
            </w:pPr>
            <w:r>
              <w:rPr>
                <w:color w:val="FF0000"/>
                <w:spacing w:val="-5"/>
                <w:sz w:val="20"/>
              </w:rPr>
              <w:t>42%</w:t>
            </w:r>
          </w:p>
        </w:tc>
        <w:tc>
          <w:tcPr>
            <w:tcW w:w="713" w:type="dxa"/>
          </w:tcPr>
          <w:p w14:paraId="24634BBE" w14:textId="77777777" w:rsidR="008D6CEE" w:rsidRDefault="008D6CEE" w:rsidP="00E67BC9">
            <w:pPr>
              <w:pStyle w:val="TableParagraph"/>
              <w:spacing w:line="229" w:lineRule="exact"/>
              <w:ind w:right="9"/>
              <w:jc w:val="center"/>
              <w:rPr>
                <w:sz w:val="20"/>
              </w:rPr>
            </w:pPr>
            <w:r>
              <w:rPr>
                <w:color w:val="FF0000"/>
                <w:spacing w:val="-5"/>
                <w:sz w:val="20"/>
              </w:rPr>
              <w:t>3%</w:t>
            </w:r>
          </w:p>
        </w:tc>
        <w:tc>
          <w:tcPr>
            <w:tcW w:w="713" w:type="dxa"/>
          </w:tcPr>
          <w:p w14:paraId="105D7565" w14:textId="77777777" w:rsidR="008D6CEE" w:rsidRDefault="008D6CEE" w:rsidP="00E67BC9">
            <w:pPr>
              <w:pStyle w:val="TableParagraph"/>
              <w:spacing w:line="229" w:lineRule="exact"/>
              <w:ind w:right="8"/>
              <w:jc w:val="center"/>
              <w:rPr>
                <w:sz w:val="20"/>
              </w:rPr>
            </w:pPr>
            <w:r>
              <w:rPr>
                <w:spacing w:val="-5"/>
                <w:sz w:val="20"/>
              </w:rPr>
              <w:t>57%</w:t>
            </w:r>
          </w:p>
        </w:tc>
        <w:tc>
          <w:tcPr>
            <w:tcW w:w="715" w:type="dxa"/>
          </w:tcPr>
          <w:p w14:paraId="6C6D4E19" w14:textId="77777777" w:rsidR="008D6CEE" w:rsidRDefault="008D6CEE" w:rsidP="00E67BC9">
            <w:pPr>
              <w:pStyle w:val="TableParagraph"/>
              <w:spacing w:line="229" w:lineRule="exact"/>
              <w:ind w:left="11" w:right="4"/>
              <w:jc w:val="center"/>
              <w:rPr>
                <w:sz w:val="20"/>
              </w:rPr>
            </w:pPr>
            <w:r>
              <w:rPr>
                <w:spacing w:val="-5"/>
                <w:sz w:val="20"/>
              </w:rPr>
              <w:t>2%</w:t>
            </w:r>
          </w:p>
        </w:tc>
        <w:tc>
          <w:tcPr>
            <w:tcW w:w="713" w:type="dxa"/>
          </w:tcPr>
          <w:p w14:paraId="385A0DF1" w14:textId="77777777" w:rsidR="008D6CEE" w:rsidRDefault="008D6CEE" w:rsidP="00E67BC9">
            <w:pPr>
              <w:pStyle w:val="TableParagraph"/>
              <w:spacing w:before="2"/>
              <w:ind w:right="9"/>
              <w:jc w:val="center"/>
              <w:rPr>
                <w:sz w:val="20"/>
              </w:rPr>
            </w:pPr>
            <w:r>
              <w:rPr>
                <w:color w:val="4F81BC"/>
                <w:spacing w:val="-5"/>
                <w:sz w:val="20"/>
              </w:rPr>
              <w:t>60%</w:t>
            </w:r>
          </w:p>
        </w:tc>
        <w:tc>
          <w:tcPr>
            <w:tcW w:w="714" w:type="dxa"/>
          </w:tcPr>
          <w:p w14:paraId="71D5AFF0" w14:textId="77777777" w:rsidR="008D6CEE" w:rsidRDefault="008D6CEE" w:rsidP="00E67BC9">
            <w:pPr>
              <w:pStyle w:val="TableParagraph"/>
              <w:spacing w:before="2"/>
              <w:ind w:left="7" w:right="4"/>
              <w:jc w:val="center"/>
              <w:rPr>
                <w:sz w:val="20"/>
              </w:rPr>
            </w:pPr>
            <w:r>
              <w:rPr>
                <w:color w:val="4F81BC"/>
                <w:spacing w:val="-5"/>
                <w:sz w:val="20"/>
              </w:rPr>
              <w:t>9%</w:t>
            </w:r>
          </w:p>
        </w:tc>
        <w:tc>
          <w:tcPr>
            <w:tcW w:w="713" w:type="dxa"/>
          </w:tcPr>
          <w:p w14:paraId="2DCB7EC7" w14:textId="77777777" w:rsidR="008D6CEE" w:rsidRDefault="008D6CEE" w:rsidP="00E67BC9">
            <w:pPr>
              <w:pStyle w:val="TableParagraph"/>
              <w:spacing w:line="229" w:lineRule="exact"/>
              <w:ind w:right="10"/>
              <w:jc w:val="center"/>
              <w:rPr>
                <w:sz w:val="20"/>
              </w:rPr>
            </w:pPr>
            <w:r>
              <w:rPr>
                <w:color w:val="FF0000"/>
                <w:spacing w:val="-5"/>
                <w:sz w:val="20"/>
              </w:rPr>
              <w:t>64%</w:t>
            </w:r>
          </w:p>
        </w:tc>
        <w:tc>
          <w:tcPr>
            <w:tcW w:w="713" w:type="dxa"/>
          </w:tcPr>
          <w:p w14:paraId="72CB640B" w14:textId="77777777" w:rsidR="008D6CEE" w:rsidRDefault="008D6CEE" w:rsidP="00E67BC9">
            <w:pPr>
              <w:pStyle w:val="TableParagraph"/>
              <w:spacing w:line="229" w:lineRule="exact"/>
              <w:ind w:right="10"/>
              <w:jc w:val="center"/>
              <w:rPr>
                <w:sz w:val="20"/>
              </w:rPr>
            </w:pPr>
            <w:r>
              <w:rPr>
                <w:color w:val="FF0000"/>
                <w:spacing w:val="-5"/>
                <w:sz w:val="20"/>
              </w:rPr>
              <w:t>9%</w:t>
            </w:r>
          </w:p>
        </w:tc>
      </w:tr>
    </w:tbl>
    <w:p w14:paraId="73E72CF3" w14:textId="77777777" w:rsidR="008D6CEE" w:rsidRDefault="008D6CEE" w:rsidP="008D6CEE">
      <w:pPr>
        <w:pStyle w:val="BodyText"/>
        <w:spacing w:before="21"/>
        <w:rPr>
          <w:b/>
        </w:rPr>
      </w:pPr>
    </w:p>
    <w:p w14:paraId="06B44CA2" w14:textId="77777777" w:rsidR="008D6CEE" w:rsidRDefault="008D6CEE" w:rsidP="008D6CEE">
      <w:pPr>
        <w:pStyle w:val="ListParagraph"/>
        <w:numPr>
          <w:ilvl w:val="0"/>
          <w:numId w:val="16"/>
        </w:numPr>
        <w:tabs>
          <w:tab w:val="left" w:pos="1145"/>
        </w:tabs>
        <w:spacing w:before="1" w:line="276" w:lineRule="auto"/>
        <w:ind w:right="249"/>
      </w:pPr>
      <w:r>
        <w:rPr>
          <w:b/>
          <w:color w:val="0D0D0D"/>
        </w:rPr>
        <w:t xml:space="preserve">Y2 </w:t>
      </w:r>
      <w:r>
        <w:rPr>
          <w:color w:val="0D0D0D"/>
        </w:rPr>
        <w:t>PP pupils are under performing in all areas at the expected standard except maths and</w:t>
      </w:r>
      <w:r>
        <w:rPr>
          <w:color w:val="0D0D0D"/>
          <w:spacing w:val="-2"/>
        </w:rPr>
        <w:t xml:space="preserve"> </w:t>
      </w:r>
      <w:r>
        <w:rPr>
          <w:color w:val="0D0D0D"/>
        </w:rPr>
        <w:t>all</w:t>
      </w:r>
      <w:r>
        <w:rPr>
          <w:color w:val="0D0D0D"/>
          <w:spacing w:val="-2"/>
        </w:rPr>
        <w:t xml:space="preserve"> </w:t>
      </w:r>
      <w:r>
        <w:rPr>
          <w:color w:val="0D0D0D"/>
        </w:rPr>
        <w:t>areas</w:t>
      </w:r>
      <w:r>
        <w:rPr>
          <w:color w:val="0D0D0D"/>
          <w:spacing w:val="-4"/>
        </w:rPr>
        <w:t xml:space="preserve"> </w:t>
      </w:r>
      <w:r>
        <w:rPr>
          <w:color w:val="0D0D0D"/>
        </w:rPr>
        <w:t>at</w:t>
      </w:r>
      <w:r>
        <w:rPr>
          <w:color w:val="0D0D0D"/>
          <w:spacing w:val="-3"/>
        </w:rPr>
        <w:t xml:space="preserve"> </w:t>
      </w:r>
      <w:r>
        <w:rPr>
          <w:color w:val="0D0D0D"/>
        </w:rPr>
        <w:t>GD</w:t>
      </w:r>
      <w:r>
        <w:rPr>
          <w:color w:val="0D0D0D"/>
          <w:spacing w:val="-4"/>
        </w:rPr>
        <w:t xml:space="preserve"> </w:t>
      </w:r>
      <w:r>
        <w:rPr>
          <w:color w:val="0D0D0D"/>
        </w:rPr>
        <w:t>compared</w:t>
      </w:r>
      <w:r>
        <w:rPr>
          <w:color w:val="0D0D0D"/>
          <w:spacing w:val="-4"/>
        </w:rPr>
        <w:t xml:space="preserve"> </w:t>
      </w:r>
      <w:r>
        <w:rPr>
          <w:color w:val="0D0D0D"/>
        </w:rPr>
        <w:t>to</w:t>
      </w:r>
      <w:r>
        <w:rPr>
          <w:color w:val="0D0D0D"/>
          <w:spacing w:val="-1"/>
        </w:rPr>
        <w:t xml:space="preserve"> </w:t>
      </w:r>
      <w:r>
        <w:rPr>
          <w:color w:val="0D0D0D"/>
        </w:rPr>
        <w:t>local,</w:t>
      </w:r>
      <w:r>
        <w:rPr>
          <w:color w:val="0D0D0D"/>
          <w:spacing w:val="-2"/>
        </w:rPr>
        <w:t xml:space="preserve"> </w:t>
      </w:r>
      <w:r>
        <w:rPr>
          <w:color w:val="0D0D0D"/>
        </w:rPr>
        <w:t>national,</w:t>
      </w:r>
      <w:r>
        <w:rPr>
          <w:color w:val="0D0D0D"/>
          <w:spacing w:val="-5"/>
        </w:rPr>
        <w:t xml:space="preserve"> </w:t>
      </w:r>
      <w:r>
        <w:rPr>
          <w:color w:val="0D0D0D"/>
        </w:rPr>
        <w:t>and</w:t>
      </w:r>
      <w:r>
        <w:rPr>
          <w:color w:val="0D0D0D"/>
          <w:spacing w:val="-2"/>
        </w:rPr>
        <w:t xml:space="preserve"> </w:t>
      </w:r>
      <w:r>
        <w:rPr>
          <w:color w:val="0D0D0D"/>
        </w:rPr>
        <w:t>non-PP</w:t>
      </w:r>
      <w:r>
        <w:rPr>
          <w:color w:val="0D0D0D"/>
          <w:spacing w:val="-2"/>
        </w:rPr>
        <w:t xml:space="preserve"> </w:t>
      </w:r>
      <w:r>
        <w:rPr>
          <w:color w:val="0D0D0D"/>
        </w:rPr>
        <w:t>pupils</w:t>
      </w:r>
      <w:r>
        <w:rPr>
          <w:color w:val="0D0D0D"/>
          <w:spacing w:val="-1"/>
        </w:rPr>
        <w:t xml:space="preserve"> </w:t>
      </w:r>
      <w:r>
        <w:rPr>
          <w:color w:val="0D0D0D"/>
        </w:rPr>
        <w:t>in</w:t>
      </w:r>
      <w:r>
        <w:rPr>
          <w:color w:val="0D0D0D"/>
          <w:spacing w:val="-4"/>
        </w:rPr>
        <w:t xml:space="preserve"> </w:t>
      </w:r>
      <w:r>
        <w:rPr>
          <w:color w:val="0D0D0D"/>
        </w:rPr>
        <w:t>WCPS. This</w:t>
      </w:r>
      <w:r>
        <w:rPr>
          <w:color w:val="0D0D0D"/>
          <w:spacing w:val="-1"/>
        </w:rPr>
        <w:t xml:space="preserve"> </w:t>
      </w:r>
      <w:r>
        <w:rPr>
          <w:color w:val="0D0D0D"/>
        </w:rPr>
        <w:t>will</w:t>
      </w:r>
      <w:r>
        <w:rPr>
          <w:color w:val="0D0D0D"/>
          <w:spacing w:val="-2"/>
        </w:rPr>
        <w:t xml:space="preserve"> </w:t>
      </w:r>
      <w:r>
        <w:rPr>
          <w:color w:val="0D0D0D"/>
        </w:rPr>
        <w:t>be a focus next academic year. New schemes on reading and writing and supplements to MNP at GD standard will be used to support this cohort.</w:t>
      </w:r>
    </w:p>
    <w:p w14:paraId="1FE3226B" w14:textId="77777777" w:rsidR="008D6CEE" w:rsidRDefault="008D6CEE">
      <w:pPr>
        <w:pStyle w:val="BodyText"/>
        <w:spacing w:before="197"/>
        <w:rPr>
          <w:sz w:val="32"/>
        </w:rPr>
      </w:pPr>
    </w:p>
    <w:tbl>
      <w:tblPr>
        <w:tblW w:w="9873"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713"/>
        <w:gridCol w:w="713"/>
        <w:gridCol w:w="711"/>
        <w:gridCol w:w="713"/>
        <w:gridCol w:w="713"/>
        <w:gridCol w:w="711"/>
        <w:gridCol w:w="713"/>
        <w:gridCol w:w="713"/>
        <w:gridCol w:w="713"/>
        <w:gridCol w:w="711"/>
        <w:gridCol w:w="713"/>
        <w:gridCol w:w="713"/>
      </w:tblGrid>
      <w:tr w:rsidR="008D6CEE" w14:paraId="1A44807A" w14:textId="77777777" w:rsidTr="008D6CEE">
        <w:trPr>
          <w:trHeight w:val="393"/>
        </w:trPr>
        <w:tc>
          <w:tcPr>
            <w:tcW w:w="1323" w:type="dxa"/>
            <w:vMerge w:val="restart"/>
          </w:tcPr>
          <w:p w14:paraId="056C7C3C" w14:textId="77777777" w:rsidR="008D6CEE" w:rsidRDefault="008D6CEE" w:rsidP="00E67BC9">
            <w:pPr>
              <w:pStyle w:val="TableParagraph"/>
              <w:spacing w:line="228" w:lineRule="exact"/>
              <w:ind w:left="107"/>
              <w:rPr>
                <w:sz w:val="20"/>
              </w:rPr>
            </w:pPr>
            <w:r>
              <w:rPr>
                <w:sz w:val="20"/>
              </w:rPr>
              <w:t>Y6</w:t>
            </w:r>
            <w:r>
              <w:rPr>
                <w:spacing w:val="-3"/>
                <w:sz w:val="20"/>
              </w:rPr>
              <w:t xml:space="preserve"> </w:t>
            </w:r>
            <w:r>
              <w:rPr>
                <w:spacing w:val="-5"/>
                <w:sz w:val="20"/>
              </w:rPr>
              <w:t>PPG</w:t>
            </w:r>
          </w:p>
          <w:p w14:paraId="2DE6B57B" w14:textId="77777777" w:rsidR="008D6CEE" w:rsidRDefault="008D6CEE" w:rsidP="00E67BC9">
            <w:pPr>
              <w:pStyle w:val="TableParagraph"/>
              <w:ind w:left="107" w:right="466"/>
              <w:rPr>
                <w:sz w:val="20"/>
              </w:rPr>
            </w:pPr>
            <w:r>
              <w:rPr>
                <w:sz w:val="20"/>
              </w:rPr>
              <w:t>pupils</w:t>
            </w:r>
            <w:r>
              <w:rPr>
                <w:spacing w:val="-14"/>
                <w:sz w:val="20"/>
              </w:rPr>
              <w:t xml:space="preserve"> </w:t>
            </w:r>
            <w:r>
              <w:rPr>
                <w:sz w:val="20"/>
              </w:rPr>
              <w:t xml:space="preserve">in </w:t>
            </w:r>
            <w:r>
              <w:rPr>
                <w:spacing w:val="-4"/>
                <w:sz w:val="20"/>
              </w:rPr>
              <w:t>2024</w:t>
            </w:r>
          </w:p>
          <w:p w14:paraId="06CD058E" w14:textId="77777777" w:rsidR="008D6CEE" w:rsidRDefault="008D6CEE" w:rsidP="00E67BC9">
            <w:pPr>
              <w:pStyle w:val="TableParagraph"/>
              <w:ind w:left="107" w:right="127"/>
              <w:rPr>
                <w:sz w:val="18"/>
              </w:rPr>
            </w:pPr>
            <w:r>
              <w:rPr>
                <w:spacing w:val="-2"/>
                <w:sz w:val="20"/>
              </w:rPr>
              <w:t xml:space="preserve">achieved: </w:t>
            </w:r>
            <w:r>
              <w:rPr>
                <w:sz w:val="18"/>
              </w:rPr>
              <w:t>(52</w:t>
            </w:r>
            <w:r>
              <w:rPr>
                <w:spacing w:val="-15"/>
                <w:sz w:val="18"/>
              </w:rPr>
              <w:t xml:space="preserve"> </w:t>
            </w:r>
            <w:r>
              <w:rPr>
                <w:sz w:val="18"/>
              </w:rPr>
              <w:t>pupils</w:t>
            </w:r>
            <w:r>
              <w:rPr>
                <w:spacing w:val="-12"/>
                <w:sz w:val="18"/>
              </w:rPr>
              <w:t xml:space="preserve"> </w:t>
            </w:r>
            <w:r>
              <w:rPr>
                <w:sz w:val="18"/>
              </w:rPr>
              <w:t xml:space="preserve">in </w:t>
            </w:r>
            <w:r>
              <w:rPr>
                <w:spacing w:val="-2"/>
                <w:sz w:val="18"/>
              </w:rPr>
              <w:t>cohort)</w:t>
            </w:r>
          </w:p>
        </w:tc>
        <w:tc>
          <w:tcPr>
            <w:tcW w:w="4274" w:type="dxa"/>
            <w:gridSpan w:val="6"/>
          </w:tcPr>
          <w:p w14:paraId="025AD236" w14:textId="77777777" w:rsidR="008D6CEE" w:rsidRDefault="008D6CEE" w:rsidP="00E67BC9">
            <w:pPr>
              <w:pStyle w:val="TableParagraph"/>
              <w:spacing w:line="229" w:lineRule="exact"/>
              <w:ind w:left="4"/>
              <w:jc w:val="center"/>
              <w:rPr>
                <w:sz w:val="20"/>
              </w:rPr>
            </w:pPr>
            <w:r>
              <w:rPr>
                <w:sz w:val="20"/>
              </w:rPr>
              <w:t>PPG</w:t>
            </w:r>
            <w:r>
              <w:rPr>
                <w:spacing w:val="-6"/>
                <w:sz w:val="20"/>
              </w:rPr>
              <w:t xml:space="preserve"> </w:t>
            </w:r>
            <w:r>
              <w:rPr>
                <w:sz w:val="20"/>
              </w:rPr>
              <w:t>(9</w:t>
            </w:r>
            <w:r>
              <w:rPr>
                <w:spacing w:val="-2"/>
                <w:sz w:val="20"/>
              </w:rPr>
              <w:t xml:space="preserve"> pupils)</w:t>
            </w:r>
          </w:p>
        </w:tc>
        <w:tc>
          <w:tcPr>
            <w:tcW w:w="4276" w:type="dxa"/>
            <w:gridSpan w:val="6"/>
          </w:tcPr>
          <w:p w14:paraId="713F08E0" w14:textId="77777777" w:rsidR="008D6CEE" w:rsidRDefault="008D6CEE" w:rsidP="00E67BC9">
            <w:pPr>
              <w:pStyle w:val="TableParagraph"/>
              <w:spacing w:line="229" w:lineRule="exact"/>
              <w:ind w:left="1212"/>
              <w:rPr>
                <w:sz w:val="20"/>
              </w:rPr>
            </w:pPr>
            <w:r>
              <w:rPr>
                <w:sz w:val="20"/>
              </w:rPr>
              <w:t>Non-PPG</w:t>
            </w:r>
            <w:r>
              <w:rPr>
                <w:spacing w:val="-8"/>
                <w:sz w:val="20"/>
              </w:rPr>
              <w:t xml:space="preserve"> </w:t>
            </w:r>
            <w:r>
              <w:rPr>
                <w:sz w:val="20"/>
              </w:rPr>
              <w:t>(43</w:t>
            </w:r>
            <w:r>
              <w:rPr>
                <w:spacing w:val="-6"/>
                <w:sz w:val="20"/>
              </w:rPr>
              <w:t xml:space="preserve"> </w:t>
            </w:r>
            <w:r>
              <w:rPr>
                <w:spacing w:val="-2"/>
                <w:sz w:val="20"/>
              </w:rPr>
              <w:t>pupils)</w:t>
            </w:r>
          </w:p>
        </w:tc>
      </w:tr>
      <w:tr w:rsidR="008D6CEE" w14:paraId="35EBAFB4" w14:textId="77777777" w:rsidTr="008D6CEE">
        <w:trPr>
          <w:trHeight w:val="470"/>
        </w:trPr>
        <w:tc>
          <w:tcPr>
            <w:tcW w:w="1323" w:type="dxa"/>
            <w:vMerge/>
            <w:tcBorders>
              <w:top w:val="nil"/>
            </w:tcBorders>
          </w:tcPr>
          <w:p w14:paraId="51017F8B" w14:textId="77777777" w:rsidR="008D6CEE" w:rsidRDefault="008D6CEE" w:rsidP="00E67BC9">
            <w:pPr>
              <w:rPr>
                <w:sz w:val="2"/>
                <w:szCs w:val="2"/>
              </w:rPr>
            </w:pPr>
          </w:p>
        </w:tc>
        <w:tc>
          <w:tcPr>
            <w:tcW w:w="1426" w:type="dxa"/>
            <w:gridSpan w:val="2"/>
          </w:tcPr>
          <w:p w14:paraId="4186CC51" w14:textId="77777777" w:rsidR="008D6CEE" w:rsidRDefault="008D6CEE" w:rsidP="00E67BC9">
            <w:pPr>
              <w:pStyle w:val="TableParagraph"/>
              <w:spacing w:line="229" w:lineRule="exact"/>
              <w:ind w:left="405"/>
              <w:rPr>
                <w:sz w:val="20"/>
              </w:rPr>
            </w:pPr>
            <w:r>
              <w:rPr>
                <w:spacing w:val="-2"/>
                <w:sz w:val="20"/>
              </w:rPr>
              <w:t>School</w:t>
            </w:r>
          </w:p>
        </w:tc>
        <w:tc>
          <w:tcPr>
            <w:tcW w:w="1424" w:type="dxa"/>
            <w:gridSpan w:val="2"/>
          </w:tcPr>
          <w:p w14:paraId="6B590A94" w14:textId="77777777" w:rsidR="008D6CEE" w:rsidRDefault="008D6CEE" w:rsidP="00E67BC9">
            <w:pPr>
              <w:pStyle w:val="TableParagraph"/>
              <w:spacing w:line="229" w:lineRule="exact"/>
              <w:ind w:left="472"/>
              <w:rPr>
                <w:sz w:val="20"/>
              </w:rPr>
            </w:pPr>
            <w:r>
              <w:rPr>
                <w:color w:val="4F81BC"/>
                <w:spacing w:val="-2"/>
                <w:sz w:val="20"/>
              </w:rPr>
              <w:t>Local</w:t>
            </w:r>
          </w:p>
        </w:tc>
        <w:tc>
          <w:tcPr>
            <w:tcW w:w="1424" w:type="dxa"/>
            <w:gridSpan w:val="2"/>
          </w:tcPr>
          <w:p w14:paraId="51F7B0B9" w14:textId="77777777" w:rsidR="008D6CEE" w:rsidRDefault="008D6CEE" w:rsidP="00E67BC9">
            <w:pPr>
              <w:pStyle w:val="TableParagraph"/>
              <w:spacing w:line="229" w:lineRule="exact"/>
              <w:ind w:left="342"/>
              <w:rPr>
                <w:sz w:val="20"/>
              </w:rPr>
            </w:pPr>
            <w:r>
              <w:rPr>
                <w:color w:val="FF0000"/>
                <w:spacing w:val="-2"/>
                <w:sz w:val="20"/>
              </w:rPr>
              <w:t>National</w:t>
            </w:r>
          </w:p>
        </w:tc>
        <w:tc>
          <w:tcPr>
            <w:tcW w:w="1426" w:type="dxa"/>
            <w:gridSpan w:val="2"/>
          </w:tcPr>
          <w:p w14:paraId="264384D9" w14:textId="77777777" w:rsidR="008D6CEE" w:rsidRDefault="008D6CEE" w:rsidP="00E67BC9">
            <w:pPr>
              <w:pStyle w:val="TableParagraph"/>
              <w:spacing w:line="229" w:lineRule="exact"/>
              <w:ind w:left="406"/>
              <w:rPr>
                <w:sz w:val="20"/>
              </w:rPr>
            </w:pPr>
            <w:r>
              <w:rPr>
                <w:spacing w:val="-2"/>
                <w:sz w:val="20"/>
              </w:rPr>
              <w:t>School</w:t>
            </w:r>
          </w:p>
        </w:tc>
        <w:tc>
          <w:tcPr>
            <w:tcW w:w="1424" w:type="dxa"/>
            <w:gridSpan w:val="2"/>
          </w:tcPr>
          <w:p w14:paraId="074C31EE" w14:textId="77777777" w:rsidR="008D6CEE" w:rsidRDefault="008D6CEE" w:rsidP="00E67BC9">
            <w:pPr>
              <w:pStyle w:val="TableParagraph"/>
              <w:spacing w:line="229" w:lineRule="exact"/>
              <w:ind w:left="471"/>
              <w:rPr>
                <w:sz w:val="20"/>
              </w:rPr>
            </w:pPr>
            <w:r>
              <w:rPr>
                <w:color w:val="4F81BC"/>
                <w:spacing w:val="-2"/>
                <w:sz w:val="20"/>
              </w:rPr>
              <w:t>Local</w:t>
            </w:r>
          </w:p>
        </w:tc>
        <w:tc>
          <w:tcPr>
            <w:tcW w:w="1426" w:type="dxa"/>
            <w:gridSpan w:val="2"/>
          </w:tcPr>
          <w:p w14:paraId="11243AAD" w14:textId="77777777" w:rsidR="008D6CEE" w:rsidRDefault="008D6CEE" w:rsidP="00E67BC9">
            <w:pPr>
              <w:pStyle w:val="TableParagraph"/>
              <w:spacing w:line="229" w:lineRule="exact"/>
              <w:ind w:left="343"/>
              <w:rPr>
                <w:sz w:val="20"/>
              </w:rPr>
            </w:pPr>
            <w:r>
              <w:rPr>
                <w:color w:val="FF0000"/>
                <w:spacing w:val="-2"/>
                <w:sz w:val="20"/>
              </w:rPr>
              <w:t>National</w:t>
            </w:r>
          </w:p>
        </w:tc>
      </w:tr>
      <w:tr w:rsidR="008D6CEE" w14:paraId="5C2A858C" w14:textId="77777777" w:rsidTr="008D6CEE">
        <w:trPr>
          <w:trHeight w:val="657"/>
        </w:trPr>
        <w:tc>
          <w:tcPr>
            <w:tcW w:w="1323" w:type="dxa"/>
            <w:vMerge/>
            <w:tcBorders>
              <w:top w:val="nil"/>
            </w:tcBorders>
          </w:tcPr>
          <w:p w14:paraId="2DC0505A" w14:textId="77777777" w:rsidR="008D6CEE" w:rsidRDefault="008D6CEE" w:rsidP="00E67BC9">
            <w:pPr>
              <w:rPr>
                <w:sz w:val="2"/>
                <w:szCs w:val="2"/>
              </w:rPr>
            </w:pPr>
          </w:p>
        </w:tc>
        <w:tc>
          <w:tcPr>
            <w:tcW w:w="713" w:type="dxa"/>
          </w:tcPr>
          <w:p w14:paraId="45D75CDE" w14:textId="77777777" w:rsidR="008D6CEE" w:rsidRDefault="008D6CEE" w:rsidP="00E67BC9">
            <w:pPr>
              <w:pStyle w:val="TableParagraph"/>
              <w:spacing w:line="229" w:lineRule="exact"/>
              <w:ind w:right="6"/>
              <w:jc w:val="center"/>
              <w:rPr>
                <w:sz w:val="20"/>
              </w:rPr>
            </w:pPr>
            <w:r>
              <w:rPr>
                <w:spacing w:val="-5"/>
                <w:sz w:val="20"/>
              </w:rPr>
              <w:t>EXP</w:t>
            </w:r>
          </w:p>
        </w:tc>
        <w:tc>
          <w:tcPr>
            <w:tcW w:w="713" w:type="dxa"/>
          </w:tcPr>
          <w:p w14:paraId="7212981F" w14:textId="77777777" w:rsidR="008D6CEE" w:rsidRDefault="008D6CEE" w:rsidP="00E67BC9">
            <w:pPr>
              <w:pStyle w:val="TableParagraph"/>
              <w:spacing w:line="229" w:lineRule="exact"/>
              <w:ind w:right="4"/>
              <w:jc w:val="center"/>
              <w:rPr>
                <w:sz w:val="20"/>
              </w:rPr>
            </w:pPr>
            <w:r>
              <w:rPr>
                <w:spacing w:val="-5"/>
                <w:sz w:val="20"/>
              </w:rPr>
              <w:t>GD</w:t>
            </w:r>
          </w:p>
        </w:tc>
        <w:tc>
          <w:tcPr>
            <w:tcW w:w="711" w:type="dxa"/>
          </w:tcPr>
          <w:p w14:paraId="4E62D78B" w14:textId="77777777" w:rsidR="008D6CEE" w:rsidRDefault="008D6CEE" w:rsidP="00E67BC9">
            <w:pPr>
              <w:pStyle w:val="TableParagraph"/>
              <w:spacing w:line="229" w:lineRule="exact"/>
              <w:ind w:left="10" w:right="2"/>
              <w:jc w:val="center"/>
              <w:rPr>
                <w:sz w:val="20"/>
              </w:rPr>
            </w:pPr>
            <w:r>
              <w:rPr>
                <w:color w:val="4F81BC"/>
                <w:spacing w:val="-5"/>
                <w:sz w:val="20"/>
              </w:rPr>
              <w:t>EXP</w:t>
            </w:r>
          </w:p>
        </w:tc>
        <w:tc>
          <w:tcPr>
            <w:tcW w:w="713" w:type="dxa"/>
          </w:tcPr>
          <w:p w14:paraId="40F3DA1F" w14:textId="77777777" w:rsidR="008D6CEE" w:rsidRDefault="008D6CEE" w:rsidP="00E67BC9">
            <w:pPr>
              <w:pStyle w:val="TableParagraph"/>
              <w:spacing w:line="229" w:lineRule="exact"/>
              <w:jc w:val="center"/>
              <w:rPr>
                <w:sz w:val="20"/>
              </w:rPr>
            </w:pPr>
            <w:r>
              <w:rPr>
                <w:color w:val="4F81BC"/>
                <w:spacing w:val="-5"/>
                <w:sz w:val="20"/>
              </w:rPr>
              <w:t>GD</w:t>
            </w:r>
          </w:p>
        </w:tc>
        <w:tc>
          <w:tcPr>
            <w:tcW w:w="713" w:type="dxa"/>
          </w:tcPr>
          <w:p w14:paraId="66039CF1" w14:textId="77777777" w:rsidR="008D6CEE" w:rsidRDefault="008D6CEE" w:rsidP="00E67BC9">
            <w:pPr>
              <w:pStyle w:val="TableParagraph"/>
              <w:spacing w:line="229" w:lineRule="exact"/>
              <w:ind w:right="7"/>
              <w:jc w:val="center"/>
              <w:rPr>
                <w:sz w:val="20"/>
              </w:rPr>
            </w:pPr>
            <w:r>
              <w:rPr>
                <w:color w:val="FF0000"/>
                <w:spacing w:val="-5"/>
                <w:sz w:val="20"/>
              </w:rPr>
              <w:t>EXP</w:t>
            </w:r>
          </w:p>
        </w:tc>
        <w:tc>
          <w:tcPr>
            <w:tcW w:w="711" w:type="dxa"/>
          </w:tcPr>
          <w:p w14:paraId="33A8C6E8" w14:textId="77777777" w:rsidR="008D6CEE" w:rsidRDefault="008D6CEE" w:rsidP="00E67BC9">
            <w:pPr>
              <w:pStyle w:val="TableParagraph"/>
              <w:spacing w:line="229" w:lineRule="exact"/>
              <w:ind w:left="10"/>
              <w:jc w:val="center"/>
              <w:rPr>
                <w:sz w:val="20"/>
              </w:rPr>
            </w:pPr>
            <w:r>
              <w:rPr>
                <w:color w:val="FF0000"/>
                <w:spacing w:val="-5"/>
                <w:sz w:val="20"/>
              </w:rPr>
              <w:t>GD</w:t>
            </w:r>
          </w:p>
        </w:tc>
        <w:tc>
          <w:tcPr>
            <w:tcW w:w="713" w:type="dxa"/>
          </w:tcPr>
          <w:p w14:paraId="6CE387B2" w14:textId="77777777" w:rsidR="008D6CEE" w:rsidRDefault="008D6CEE" w:rsidP="00E67BC9">
            <w:pPr>
              <w:pStyle w:val="TableParagraph"/>
              <w:spacing w:line="229" w:lineRule="exact"/>
              <w:ind w:right="3"/>
              <w:jc w:val="center"/>
              <w:rPr>
                <w:sz w:val="20"/>
              </w:rPr>
            </w:pPr>
            <w:r>
              <w:rPr>
                <w:spacing w:val="-5"/>
                <w:sz w:val="20"/>
              </w:rPr>
              <w:t>EXP</w:t>
            </w:r>
          </w:p>
        </w:tc>
        <w:tc>
          <w:tcPr>
            <w:tcW w:w="713" w:type="dxa"/>
          </w:tcPr>
          <w:p w14:paraId="6FD9BA90" w14:textId="77777777" w:rsidR="008D6CEE" w:rsidRDefault="008D6CEE" w:rsidP="00E67BC9">
            <w:pPr>
              <w:pStyle w:val="TableParagraph"/>
              <w:spacing w:line="229" w:lineRule="exact"/>
              <w:ind w:right="1"/>
              <w:jc w:val="center"/>
              <w:rPr>
                <w:sz w:val="20"/>
              </w:rPr>
            </w:pPr>
            <w:r>
              <w:rPr>
                <w:spacing w:val="-5"/>
                <w:sz w:val="20"/>
              </w:rPr>
              <w:t>GD</w:t>
            </w:r>
          </w:p>
        </w:tc>
        <w:tc>
          <w:tcPr>
            <w:tcW w:w="713" w:type="dxa"/>
          </w:tcPr>
          <w:p w14:paraId="0ED70CBE" w14:textId="77777777" w:rsidR="008D6CEE" w:rsidRDefault="008D6CEE" w:rsidP="00E67BC9">
            <w:pPr>
              <w:pStyle w:val="TableParagraph"/>
              <w:spacing w:line="229" w:lineRule="exact"/>
              <w:ind w:right="9"/>
              <w:jc w:val="center"/>
              <w:rPr>
                <w:sz w:val="20"/>
              </w:rPr>
            </w:pPr>
            <w:r>
              <w:rPr>
                <w:color w:val="4F81BC"/>
                <w:spacing w:val="-5"/>
                <w:sz w:val="20"/>
              </w:rPr>
              <w:t>EXP</w:t>
            </w:r>
          </w:p>
        </w:tc>
        <w:tc>
          <w:tcPr>
            <w:tcW w:w="711" w:type="dxa"/>
          </w:tcPr>
          <w:p w14:paraId="6B109430" w14:textId="77777777" w:rsidR="008D6CEE" w:rsidRDefault="008D6CEE" w:rsidP="00E67BC9">
            <w:pPr>
              <w:pStyle w:val="TableParagraph"/>
              <w:spacing w:line="229" w:lineRule="exact"/>
              <w:ind w:left="10" w:right="2"/>
              <w:jc w:val="center"/>
              <w:rPr>
                <w:sz w:val="20"/>
              </w:rPr>
            </w:pPr>
            <w:r>
              <w:rPr>
                <w:color w:val="4F81BC"/>
                <w:spacing w:val="-5"/>
                <w:sz w:val="20"/>
              </w:rPr>
              <w:t>GD</w:t>
            </w:r>
          </w:p>
        </w:tc>
        <w:tc>
          <w:tcPr>
            <w:tcW w:w="713" w:type="dxa"/>
          </w:tcPr>
          <w:p w14:paraId="7611D3FE" w14:textId="77777777" w:rsidR="008D6CEE" w:rsidRDefault="008D6CEE" w:rsidP="00E67BC9">
            <w:pPr>
              <w:pStyle w:val="TableParagraph"/>
              <w:spacing w:line="229" w:lineRule="exact"/>
              <w:ind w:right="5"/>
              <w:jc w:val="center"/>
              <w:rPr>
                <w:sz w:val="20"/>
              </w:rPr>
            </w:pPr>
            <w:r>
              <w:rPr>
                <w:color w:val="FF0000"/>
                <w:spacing w:val="-5"/>
                <w:sz w:val="20"/>
              </w:rPr>
              <w:t>EXP</w:t>
            </w:r>
          </w:p>
        </w:tc>
        <w:tc>
          <w:tcPr>
            <w:tcW w:w="713" w:type="dxa"/>
          </w:tcPr>
          <w:p w14:paraId="24FEC078" w14:textId="77777777" w:rsidR="008D6CEE" w:rsidRDefault="008D6CEE" w:rsidP="00E67BC9">
            <w:pPr>
              <w:pStyle w:val="TableParagraph"/>
              <w:spacing w:line="229" w:lineRule="exact"/>
              <w:ind w:right="7"/>
              <w:jc w:val="center"/>
              <w:rPr>
                <w:sz w:val="20"/>
              </w:rPr>
            </w:pPr>
            <w:r>
              <w:rPr>
                <w:color w:val="FF0000"/>
                <w:spacing w:val="-5"/>
                <w:sz w:val="20"/>
              </w:rPr>
              <w:t>GD</w:t>
            </w:r>
          </w:p>
        </w:tc>
      </w:tr>
      <w:tr w:rsidR="008D6CEE" w14:paraId="7957CD6C" w14:textId="77777777" w:rsidTr="008D6CEE">
        <w:trPr>
          <w:trHeight w:val="470"/>
        </w:trPr>
        <w:tc>
          <w:tcPr>
            <w:tcW w:w="1323" w:type="dxa"/>
          </w:tcPr>
          <w:p w14:paraId="66523069" w14:textId="77777777" w:rsidR="008D6CEE" w:rsidRDefault="008D6CEE" w:rsidP="00E67BC9">
            <w:pPr>
              <w:pStyle w:val="TableParagraph"/>
              <w:spacing w:line="229" w:lineRule="exact"/>
              <w:ind w:left="107"/>
              <w:rPr>
                <w:sz w:val="20"/>
              </w:rPr>
            </w:pPr>
            <w:r>
              <w:rPr>
                <w:spacing w:val="-2"/>
                <w:sz w:val="20"/>
              </w:rPr>
              <w:t>Reading</w:t>
            </w:r>
          </w:p>
        </w:tc>
        <w:tc>
          <w:tcPr>
            <w:tcW w:w="713" w:type="dxa"/>
          </w:tcPr>
          <w:p w14:paraId="7A182334" w14:textId="77777777" w:rsidR="008D6CEE" w:rsidRDefault="008D6CEE" w:rsidP="00E67BC9">
            <w:pPr>
              <w:pStyle w:val="TableParagraph"/>
              <w:spacing w:line="229" w:lineRule="exact"/>
              <w:ind w:right="7"/>
              <w:jc w:val="center"/>
              <w:rPr>
                <w:sz w:val="20"/>
              </w:rPr>
            </w:pPr>
            <w:r>
              <w:rPr>
                <w:spacing w:val="-5"/>
                <w:sz w:val="20"/>
              </w:rPr>
              <w:t>55%</w:t>
            </w:r>
          </w:p>
        </w:tc>
        <w:tc>
          <w:tcPr>
            <w:tcW w:w="713" w:type="dxa"/>
          </w:tcPr>
          <w:p w14:paraId="0B0B73C9" w14:textId="77777777" w:rsidR="008D6CEE" w:rsidRDefault="008D6CEE" w:rsidP="00E67BC9">
            <w:pPr>
              <w:pStyle w:val="TableParagraph"/>
              <w:spacing w:line="229" w:lineRule="exact"/>
              <w:ind w:right="8"/>
              <w:jc w:val="center"/>
              <w:rPr>
                <w:sz w:val="20"/>
              </w:rPr>
            </w:pPr>
            <w:r>
              <w:rPr>
                <w:spacing w:val="-5"/>
                <w:sz w:val="20"/>
              </w:rPr>
              <w:t>22%</w:t>
            </w:r>
          </w:p>
        </w:tc>
        <w:tc>
          <w:tcPr>
            <w:tcW w:w="711" w:type="dxa"/>
          </w:tcPr>
          <w:p w14:paraId="51659D17" w14:textId="77777777" w:rsidR="008D6CEE" w:rsidRDefault="008D6CEE" w:rsidP="00E67BC9">
            <w:pPr>
              <w:pStyle w:val="TableParagraph"/>
              <w:spacing w:line="229" w:lineRule="exact"/>
              <w:ind w:left="10" w:right="3"/>
              <w:jc w:val="center"/>
              <w:rPr>
                <w:sz w:val="20"/>
              </w:rPr>
            </w:pPr>
            <w:r>
              <w:rPr>
                <w:color w:val="4F81BC"/>
                <w:spacing w:val="-5"/>
                <w:sz w:val="20"/>
              </w:rPr>
              <w:t>64%</w:t>
            </w:r>
          </w:p>
        </w:tc>
        <w:tc>
          <w:tcPr>
            <w:tcW w:w="713" w:type="dxa"/>
          </w:tcPr>
          <w:p w14:paraId="4248689A" w14:textId="77777777" w:rsidR="008D6CEE" w:rsidRDefault="008D6CEE" w:rsidP="00E67BC9">
            <w:pPr>
              <w:pStyle w:val="TableParagraph"/>
              <w:spacing w:line="229" w:lineRule="exact"/>
              <w:ind w:right="4"/>
              <w:jc w:val="center"/>
              <w:rPr>
                <w:sz w:val="20"/>
              </w:rPr>
            </w:pPr>
            <w:r>
              <w:rPr>
                <w:color w:val="4F81BC"/>
                <w:spacing w:val="-5"/>
                <w:sz w:val="20"/>
              </w:rPr>
              <w:t>19%</w:t>
            </w:r>
          </w:p>
        </w:tc>
        <w:tc>
          <w:tcPr>
            <w:tcW w:w="713" w:type="dxa"/>
          </w:tcPr>
          <w:p w14:paraId="6EE1AF57" w14:textId="77777777" w:rsidR="008D6CEE" w:rsidRDefault="008D6CEE" w:rsidP="00E67BC9">
            <w:pPr>
              <w:pStyle w:val="TableParagraph"/>
              <w:spacing w:line="229" w:lineRule="exact"/>
              <w:ind w:right="9"/>
              <w:jc w:val="center"/>
              <w:rPr>
                <w:sz w:val="20"/>
              </w:rPr>
            </w:pPr>
            <w:r>
              <w:rPr>
                <w:color w:val="FF0000"/>
                <w:spacing w:val="-5"/>
                <w:sz w:val="20"/>
              </w:rPr>
              <w:t>63%</w:t>
            </w:r>
          </w:p>
        </w:tc>
        <w:tc>
          <w:tcPr>
            <w:tcW w:w="711" w:type="dxa"/>
          </w:tcPr>
          <w:p w14:paraId="63107CD0" w14:textId="77777777" w:rsidR="008D6CEE" w:rsidRDefault="008D6CEE" w:rsidP="00E67BC9">
            <w:pPr>
              <w:pStyle w:val="TableParagraph"/>
              <w:spacing w:line="229" w:lineRule="exact"/>
              <w:ind w:left="10" w:right="4"/>
              <w:jc w:val="center"/>
              <w:rPr>
                <w:sz w:val="20"/>
              </w:rPr>
            </w:pPr>
            <w:r>
              <w:rPr>
                <w:color w:val="FF0000"/>
                <w:spacing w:val="-5"/>
                <w:sz w:val="20"/>
              </w:rPr>
              <w:t>18%</w:t>
            </w:r>
          </w:p>
        </w:tc>
        <w:tc>
          <w:tcPr>
            <w:tcW w:w="713" w:type="dxa"/>
          </w:tcPr>
          <w:p w14:paraId="0A911A19" w14:textId="77777777" w:rsidR="008D6CEE" w:rsidRDefault="008D6CEE" w:rsidP="00E67BC9">
            <w:pPr>
              <w:pStyle w:val="TableParagraph"/>
              <w:spacing w:line="229" w:lineRule="exact"/>
              <w:ind w:right="5"/>
              <w:jc w:val="center"/>
              <w:rPr>
                <w:sz w:val="20"/>
              </w:rPr>
            </w:pPr>
            <w:r>
              <w:rPr>
                <w:spacing w:val="-5"/>
                <w:sz w:val="20"/>
              </w:rPr>
              <w:t>50%</w:t>
            </w:r>
          </w:p>
        </w:tc>
        <w:tc>
          <w:tcPr>
            <w:tcW w:w="713" w:type="dxa"/>
          </w:tcPr>
          <w:p w14:paraId="7BA2DF16" w14:textId="77777777" w:rsidR="008D6CEE" w:rsidRDefault="008D6CEE" w:rsidP="00E67BC9">
            <w:pPr>
              <w:pStyle w:val="TableParagraph"/>
              <w:spacing w:line="229" w:lineRule="exact"/>
              <w:ind w:right="5"/>
              <w:jc w:val="center"/>
              <w:rPr>
                <w:sz w:val="20"/>
              </w:rPr>
            </w:pPr>
            <w:r>
              <w:rPr>
                <w:spacing w:val="-5"/>
                <w:sz w:val="20"/>
              </w:rPr>
              <w:t>11%</w:t>
            </w:r>
          </w:p>
        </w:tc>
        <w:tc>
          <w:tcPr>
            <w:tcW w:w="713" w:type="dxa"/>
          </w:tcPr>
          <w:p w14:paraId="32553D10" w14:textId="77777777" w:rsidR="008D6CEE" w:rsidRDefault="008D6CEE" w:rsidP="00E67BC9">
            <w:pPr>
              <w:pStyle w:val="TableParagraph"/>
              <w:spacing w:line="229" w:lineRule="exact"/>
              <w:ind w:right="10"/>
              <w:jc w:val="center"/>
              <w:rPr>
                <w:sz w:val="20"/>
              </w:rPr>
            </w:pPr>
            <w:r>
              <w:rPr>
                <w:color w:val="4F81BC"/>
                <w:spacing w:val="-5"/>
                <w:sz w:val="20"/>
              </w:rPr>
              <w:t>47%</w:t>
            </w:r>
          </w:p>
        </w:tc>
        <w:tc>
          <w:tcPr>
            <w:tcW w:w="711" w:type="dxa"/>
          </w:tcPr>
          <w:p w14:paraId="0B146236" w14:textId="77777777" w:rsidR="008D6CEE" w:rsidRDefault="008D6CEE" w:rsidP="00E67BC9">
            <w:pPr>
              <w:pStyle w:val="TableParagraph"/>
              <w:spacing w:line="229" w:lineRule="exact"/>
              <w:ind w:left="10" w:right="6"/>
              <w:jc w:val="center"/>
              <w:rPr>
                <w:sz w:val="20"/>
              </w:rPr>
            </w:pPr>
            <w:r>
              <w:rPr>
                <w:color w:val="4F81BC"/>
                <w:spacing w:val="-5"/>
                <w:sz w:val="20"/>
              </w:rPr>
              <w:t>13%</w:t>
            </w:r>
          </w:p>
        </w:tc>
        <w:tc>
          <w:tcPr>
            <w:tcW w:w="713" w:type="dxa"/>
          </w:tcPr>
          <w:p w14:paraId="28086B77" w14:textId="77777777" w:rsidR="008D6CEE" w:rsidRDefault="008D6CEE" w:rsidP="00E67BC9">
            <w:pPr>
              <w:pStyle w:val="TableParagraph"/>
              <w:spacing w:line="229" w:lineRule="exact"/>
              <w:ind w:right="6"/>
              <w:jc w:val="center"/>
              <w:rPr>
                <w:sz w:val="20"/>
              </w:rPr>
            </w:pPr>
            <w:r>
              <w:rPr>
                <w:color w:val="FF0000"/>
                <w:spacing w:val="-5"/>
                <w:sz w:val="20"/>
              </w:rPr>
              <w:t>46%</w:t>
            </w:r>
          </w:p>
        </w:tc>
        <w:tc>
          <w:tcPr>
            <w:tcW w:w="713" w:type="dxa"/>
          </w:tcPr>
          <w:p w14:paraId="660F7065" w14:textId="77777777" w:rsidR="008D6CEE" w:rsidRDefault="008D6CEE" w:rsidP="00E67BC9">
            <w:pPr>
              <w:pStyle w:val="TableParagraph"/>
              <w:spacing w:line="229" w:lineRule="exact"/>
              <w:ind w:right="11"/>
              <w:jc w:val="center"/>
              <w:rPr>
                <w:sz w:val="20"/>
              </w:rPr>
            </w:pPr>
            <w:r>
              <w:rPr>
                <w:color w:val="FF0000"/>
                <w:spacing w:val="-5"/>
                <w:sz w:val="20"/>
              </w:rPr>
              <w:t>13%</w:t>
            </w:r>
          </w:p>
        </w:tc>
      </w:tr>
      <w:tr w:rsidR="008D6CEE" w14:paraId="3AF1D1C8" w14:textId="77777777" w:rsidTr="008D6CEE">
        <w:trPr>
          <w:trHeight w:val="470"/>
        </w:trPr>
        <w:tc>
          <w:tcPr>
            <w:tcW w:w="1323" w:type="dxa"/>
          </w:tcPr>
          <w:p w14:paraId="3870964E" w14:textId="77777777" w:rsidR="008D6CEE" w:rsidRDefault="008D6CEE" w:rsidP="00E67BC9">
            <w:pPr>
              <w:pStyle w:val="TableParagraph"/>
              <w:spacing w:line="229" w:lineRule="exact"/>
              <w:ind w:left="107"/>
              <w:rPr>
                <w:sz w:val="20"/>
              </w:rPr>
            </w:pPr>
            <w:r>
              <w:rPr>
                <w:spacing w:val="-2"/>
                <w:sz w:val="20"/>
              </w:rPr>
              <w:t>Writing</w:t>
            </w:r>
          </w:p>
        </w:tc>
        <w:tc>
          <w:tcPr>
            <w:tcW w:w="713" w:type="dxa"/>
          </w:tcPr>
          <w:p w14:paraId="524301BB" w14:textId="77777777" w:rsidR="008D6CEE" w:rsidRDefault="008D6CEE" w:rsidP="00E67BC9">
            <w:pPr>
              <w:pStyle w:val="TableParagraph"/>
              <w:spacing w:line="229" w:lineRule="exact"/>
              <w:ind w:right="7"/>
              <w:jc w:val="center"/>
              <w:rPr>
                <w:sz w:val="20"/>
              </w:rPr>
            </w:pPr>
            <w:r>
              <w:rPr>
                <w:spacing w:val="-5"/>
                <w:sz w:val="20"/>
              </w:rPr>
              <w:t>78%</w:t>
            </w:r>
          </w:p>
        </w:tc>
        <w:tc>
          <w:tcPr>
            <w:tcW w:w="713" w:type="dxa"/>
          </w:tcPr>
          <w:p w14:paraId="6FA64324" w14:textId="77777777" w:rsidR="008D6CEE" w:rsidRDefault="008D6CEE" w:rsidP="00E67BC9">
            <w:pPr>
              <w:pStyle w:val="TableParagraph"/>
              <w:spacing w:line="229" w:lineRule="exact"/>
              <w:ind w:right="8"/>
              <w:jc w:val="center"/>
              <w:rPr>
                <w:sz w:val="20"/>
              </w:rPr>
            </w:pPr>
            <w:r>
              <w:rPr>
                <w:spacing w:val="-5"/>
                <w:sz w:val="20"/>
              </w:rPr>
              <w:t>22%</w:t>
            </w:r>
          </w:p>
        </w:tc>
        <w:tc>
          <w:tcPr>
            <w:tcW w:w="711" w:type="dxa"/>
          </w:tcPr>
          <w:p w14:paraId="586A9E9C" w14:textId="77777777" w:rsidR="008D6CEE" w:rsidRDefault="008D6CEE" w:rsidP="00E67BC9">
            <w:pPr>
              <w:pStyle w:val="TableParagraph"/>
              <w:spacing w:line="229" w:lineRule="exact"/>
              <w:ind w:left="10" w:right="3"/>
              <w:jc w:val="center"/>
              <w:rPr>
                <w:sz w:val="20"/>
              </w:rPr>
            </w:pPr>
            <w:r>
              <w:rPr>
                <w:color w:val="4F81BC"/>
                <w:spacing w:val="-5"/>
                <w:sz w:val="20"/>
              </w:rPr>
              <w:t>62%</w:t>
            </w:r>
          </w:p>
        </w:tc>
        <w:tc>
          <w:tcPr>
            <w:tcW w:w="713" w:type="dxa"/>
          </w:tcPr>
          <w:p w14:paraId="0D539B1F" w14:textId="77777777" w:rsidR="008D6CEE" w:rsidRDefault="008D6CEE" w:rsidP="00E67BC9">
            <w:pPr>
              <w:pStyle w:val="TableParagraph"/>
              <w:spacing w:line="229" w:lineRule="exact"/>
              <w:ind w:right="3"/>
              <w:jc w:val="center"/>
              <w:rPr>
                <w:sz w:val="20"/>
              </w:rPr>
            </w:pPr>
            <w:r>
              <w:rPr>
                <w:color w:val="4F81BC"/>
                <w:spacing w:val="-5"/>
                <w:sz w:val="20"/>
              </w:rPr>
              <w:t>9%</w:t>
            </w:r>
          </w:p>
        </w:tc>
        <w:tc>
          <w:tcPr>
            <w:tcW w:w="713" w:type="dxa"/>
          </w:tcPr>
          <w:p w14:paraId="5B729C92" w14:textId="77777777" w:rsidR="008D6CEE" w:rsidRDefault="008D6CEE" w:rsidP="00E67BC9">
            <w:pPr>
              <w:pStyle w:val="TableParagraph"/>
              <w:spacing w:line="229" w:lineRule="exact"/>
              <w:ind w:right="9"/>
              <w:jc w:val="center"/>
              <w:rPr>
                <w:sz w:val="20"/>
              </w:rPr>
            </w:pPr>
            <w:r>
              <w:rPr>
                <w:color w:val="FF0000"/>
                <w:spacing w:val="-5"/>
                <w:sz w:val="20"/>
              </w:rPr>
              <w:t>59%</w:t>
            </w:r>
          </w:p>
        </w:tc>
        <w:tc>
          <w:tcPr>
            <w:tcW w:w="711" w:type="dxa"/>
          </w:tcPr>
          <w:p w14:paraId="56ED829A" w14:textId="77777777" w:rsidR="008D6CEE" w:rsidRDefault="008D6CEE" w:rsidP="00E67BC9">
            <w:pPr>
              <w:pStyle w:val="TableParagraph"/>
              <w:spacing w:line="229" w:lineRule="exact"/>
              <w:ind w:left="10" w:right="4"/>
              <w:jc w:val="center"/>
              <w:rPr>
                <w:sz w:val="20"/>
              </w:rPr>
            </w:pPr>
            <w:r>
              <w:rPr>
                <w:color w:val="FF0000"/>
                <w:spacing w:val="-5"/>
                <w:sz w:val="20"/>
              </w:rPr>
              <w:t>6%</w:t>
            </w:r>
          </w:p>
        </w:tc>
        <w:tc>
          <w:tcPr>
            <w:tcW w:w="713" w:type="dxa"/>
          </w:tcPr>
          <w:p w14:paraId="70B8278F" w14:textId="77777777" w:rsidR="008D6CEE" w:rsidRDefault="008D6CEE" w:rsidP="00E67BC9">
            <w:pPr>
              <w:pStyle w:val="TableParagraph"/>
              <w:spacing w:line="229" w:lineRule="exact"/>
              <w:ind w:right="5"/>
              <w:jc w:val="center"/>
              <w:rPr>
                <w:sz w:val="20"/>
              </w:rPr>
            </w:pPr>
            <w:r>
              <w:rPr>
                <w:spacing w:val="-5"/>
                <w:sz w:val="20"/>
              </w:rPr>
              <w:t>50%</w:t>
            </w:r>
          </w:p>
        </w:tc>
        <w:tc>
          <w:tcPr>
            <w:tcW w:w="713" w:type="dxa"/>
          </w:tcPr>
          <w:p w14:paraId="63D27C14" w14:textId="77777777" w:rsidR="008D6CEE" w:rsidRDefault="008D6CEE" w:rsidP="00E67BC9">
            <w:pPr>
              <w:pStyle w:val="TableParagraph"/>
              <w:spacing w:line="229" w:lineRule="exact"/>
              <w:ind w:right="5"/>
              <w:jc w:val="center"/>
              <w:rPr>
                <w:sz w:val="20"/>
              </w:rPr>
            </w:pPr>
            <w:r>
              <w:rPr>
                <w:spacing w:val="-5"/>
                <w:sz w:val="20"/>
              </w:rPr>
              <w:t>4%</w:t>
            </w:r>
          </w:p>
        </w:tc>
        <w:tc>
          <w:tcPr>
            <w:tcW w:w="713" w:type="dxa"/>
          </w:tcPr>
          <w:p w14:paraId="1CEEF118" w14:textId="77777777" w:rsidR="008D6CEE" w:rsidRDefault="008D6CEE" w:rsidP="00E67BC9">
            <w:pPr>
              <w:pStyle w:val="TableParagraph"/>
              <w:spacing w:line="229" w:lineRule="exact"/>
              <w:ind w:right="10"/>
              <w:jc w:val="center"/>
              <w:rPr>
                <w:sz w:val="20"/>
              </w:rPr>
            </w:pPr>
            <w:r>
              <w:rPr>
                <w:color w:val="4F81BC"/>
                <w:spacing w:val="-5"/>
                <w:sz w:val="20"/>
              </w:rPr>
              <w:t>39%</w:t>
            </w:r>
          </w:p>
        </w:tc>
        <w:tc>
          <w:tcPr>
            <w:tcW w:w="711" w:type="dxa"/>
          </w:tcPr>
          <w:p w14:paraId="15A3F9CB" w14:textId="77777777" w:rsidR="008D6CEE" w:rsidRDefault="008D6CEE" w:rsidP="00E67BC9">
            <w:pPr>
              <w:pStyle w:val="TableParagraph"/>
              <w:spacing w:line="229" w:lineRule="exact"/>
              <w:ind w:left="10" w:right="5"/>
              <w:jc w:val="center"/>
              <w:rPr>
                <w:sz w:val="20"/>
              </w:rPr>
            </w:pPr>
            <w:r>
              <w:rPr>
                <w:color w:val="4F81BC"/>
                <w:spacing w:val="-5"/>
                <w:sz w:val="20"/>
              </w:rPr>
              <w:t>5%</w:t>
            </w:r>
          </w:p>
        </w:tc>
        <w:tc>
          <w:tcPr>
            <w:tcW w:w="713" w:type="dxa"/>
          </w:tcPr>
          <w:p w14:paraId="4EB28C94" w14:textId="77777777" w:rsidR="008D6CEE" w:rsidRDefault="008D6CEE" w:rsidP="00E67BC9">
            <w:pPr>
              <w:pStyle w:val="TableParagraph"/>
              <w:spacing w:line="229" w:lineRule="exact"/>
              <w:ind w:right="6"/>
              <w:jc w:val="center"/>
              <w:rPr>
                <w:sz w:val="20"/>
              </w:rPr>
            </w:pPr>
            <w:r>
              <w:rPr>
                <w:color w:val="FF0000"/>
                <w:spacing w:val="-5"/>
                <w:sz w:val="20"/>
              </w:rPr>
              <w:t>36%</w:t>
            </w:r>
          </w:p>
        </w:tc>
        <w:tc>
          <w:tcPr>
            <w:tcW w:w="713" w:type="dxa"/>
          </w:tcPr>
          <w:p w14:paraId="32C7ED92" w14:textId="77777777" w:rsidR="008D6CEE" w:rsidRDefault="008D6CEE" w:rsidP="00E67BC9">
            <w:pPr>
              <w:pStyle w:val="TableParagraph"/>
              <w:spacing w:line="229" w:lineRule="exact"/>
              <w:ind w:right="11"/>
              <w:jc w:val="center"/>
              <w:rPr>
                <w:sz w:val="20"/>
              </w:rPr>
            </w:pPr>
            <w:r>
              <w:rPr>
                <w:color w:val="FF0000"/>
                <w:spacing w:val="-5"/>
                <w:sz w:val="20"/>
              </w:rPr>
              <w:t>4%</w:t>
            </w:r>
          </w:p>
        </w:tc>
      </w:tr>
      <w:tr w:rsidR="008D6CEE" w14:paraId="665FE55D" w14:textId="77777777" w:rsidTr="008D6CEE">
        <w:trPr>
          <w:trHeight w:val="470"/>
        </w:trPr>
        <w:tc>
          <w:tcPr>
            <w:tcW w:w="1323" w:type="dxa"/>
          </w:tcPr>
          <w:p w14:paraId="6A09B407" w14:textId="77777777" w:rsidR="008D6CEE" w:rsidRDefault="008D6CEE" w:rsidP="00E67BC9">
            <w:pPr>
              <w:pStyle w:val="TableParagraph"/>
              <w:spacing w:line="229" w:lineRule="exact"/>
              <w:ind w:left="107"/>
              <w:rPr>
                <w:sz w:val="20"/>
              </w:rPr>
            </w:pPr>
            <w:r>
              <w:rPr>
                <w:spacing w:val="-2"/>
                <w:sz w:val="20"/>
              </w:rPr>
              <w:t>Maths</w:t>
            </w:r>
          </w:p>
        </w:tc>
        <w:tc>
          <w:tcPr>
            <w:tcW w:w="713" w:type="dxa"/>
          </w:tcPr>
          <w:p w14:paraId="114C7099" w14:textId="77777777" w:rsidR="008D6CEE" w:rsidRDefault="008D6CEE" w:rsidP="00E67BC9">
            <w:pPr>
              <w:pStyle w:val="TableParagraph"/>
              <w:spacing w:line="229" w:lineRule="exact"/>
              <w:ind w:right="8"/>
              <w:jc w:val="center"/>
              <w:rPr>
                <w:sz w:val="20"/>
              </w:rPr>
            </w:pPr>
            <w:r>
              <w:rPr>
                <w:spacing w:val="-5"/>
                <w:sz w:val="20"/>
              </w:rPr>
              <w:t>67%</w:t>
            </w:r>
          </w:p>
        </w:tc>
        <w:tc>
          <w:tcPr>
            <w:tcW w:w="713" w:type="dxa"/>
          </w:tcPr>
          <w:p w14:paraId="3C886151" w14:textId="77777777" w:rsidR="008D6CEE" w:rsidRDefault="008D6CEE" w:rsidP="00E67BC9">
            <w:pPr>
              <w:pStyle w:val="TableParagraph"/>
              <w:spacing w:line="229" w:lineRule="exact"/>
              <w:ind w:right="8"/>
              <w:jc w:val="center"/>
              <w:rPr>
                <w:sz w:val="20"/>
              </w:rPr>
            </w:pPr>
            <w:r>
              <w:rPr>
                <w:spacing w:val="-5"/>
                <w:sz w:val="20"/>
              </w:rPr>
              <w:t>11%</w:t>
            </w:r>
          </w:p>
        </w:tc>
        <w:tc>
          <w:tcPr>
            <w:tcW w:w="711" w:type="dxa"/>
          </w:tcPr>
          <w:p w14:paraId="570A420E" w14:textId="77777777" w:rsidR="008D6CEE" w:rsidRDefault="008D6CEE" w:rsidP="00E67BC9">
            <w:pPr>
              <w:pStyle w:val="TableParagraph"/>
              <w:spacing w:line="229" w:lineRule="exact"/>
              <w:ind w:left="10" w:right="3"/>
              <w:jc w:val="center"/>
              <w:rPr>
                <w:sz w:val="20"/>
              </w:rPr>
            </w:pPr>
            <w:r>
              <w:rPr>
                <w:color w:val="4F81BC"/>
                <w:spacing w:val="-5"/>
                <w:sz w:val="20"/>
              </w:rPr>
              <w:t>63%</w:t>
            </w:r>
          </w:p>
        </w:tc>
        <w:tc>
          <w:tcPr>
            <w:tcW w:w="713" w:type="dxa"/>
          </w:tcPr>
          <w:p w14:paraId="3F9506ED" w14:textId="77777777" w:rsidR="008D6CEE" w:rsidRDefault="008D6CEE" w:rsidP="00E67BC9">
            <w:pPr>
              <w:pStyle w:val="TableParagraph"/>
              <w:spacing w:line="229" w:lineRule="exact"/>
              <w:ind w:right="3"/>
              <w:jc w:val="center"/>
              <w:rPr>
                <w:sz w:val="20"/>
              </w:rPr>
            </w:pPr>
            <w:r>
              <w:rPr>
                <w:color w:val="4F81BC"/>
                <w:spacing w:val="-5"/>
                <w:sz w:val="20"/>
              </w:rPr>
              <w:t>14%</w:t>
            </w:r>
          </w:p>
        </w:tc>
        <w:tc>
          <w:tcPr>
            <w:tcW w:w="713" w:type="dxa"/>
          </w:tcPr>
          <w:p w14:paraId="533784E4" w14:textId="77777777" w:rsidR="008D6CEE" w:rsidRDefault="008D6CEE" w:rsidP="00E67BC9">
            <w:pPr>
              <w:pStyle w:val="TableParagraph"/>
              <w:spacing w:line="229" w:lineRule="exact"/>
              <w:ind w:right="9"/>
              <w:jc w:val="center"/>
              <w:rPr>
                <w:sz w:val="20"/>
              </w:rPr>
            </w:pPr>
            <w:r>
              <w:rPr>
                <w:color w:val="FF0000"/>
                <w:spacing w:val="-5"/>
                <w:sz w:val="20"/>
              </w:rPr>
              <w:t>59%</w:t>
            </w:r>
          </w:p>
        </w:tc>
        <w:tc>
          <w:tcPr>
            <w:tcW w:w="711" w:type="dxa"/>
          </w:tcPr>
          <w:p w14:paraId="13F21405" w14:textId="77777777" w:rsidR="008D6CEE" w:rsidRDefault="008D6CEE" w:rsidP="00E67BC9">
            <w:pPr>
              <w:pStyle w:val="TableParagraph"/>
              <w:spacing w:line="229" w:lineRule="exact"/>
              <w:ind w:left="10" w:right="4"/>
              <w:jc w:val="center"/>
              <w:rPr>
                <w:sz w:val="20"/>
              </w:rPr>
            </w:pPr>
            <w:r>
              <w:rPr>
                <w:color w:val="FF0000"/>
                <w:spacing w:val="-5"/>
                <w:sz w:val="20"/>
              </w:rPr>
              <w:t>13%</w:t>
            </w:r>
          </w:p>
        </w:tc>
        <w:tc>
          <w:tcPr>
            <w:tcW w:w="713" w:type="dxa"/>
          </w:tcPr>
          <w:p w14:paraId="48F6BA97" w14:textId="77777777" w:rsidR="008D6CEE" w:rsidRDefault="008D6CEE" w:rsidP="00E67BC9">
            <w:pPr>
              <w:pStyle w:val="TableParagraph"/>
              <w:spacing w:line="229" w:lineRule="exact"/>
              <w:ind w:right="5"/>
              <w:jc w:val="center"/>
              <w:rPr>
                <w:sz w:val="20"/>
              </w:rPr>
            </w:pPr>
            <w:r>
              <w:rPr>
                <w:spacing w:val="-5"/>
                <w:sz w:val="20"/>
              </w:rPr>
              <w:t>75%</w:t>
            </w:r>
          </w:p>
        </w:tc>
        <w:tc>
          <w:tcPr>
            <w:tcW w:w="713" w:type="dxa"/>
          </w:tcPr>
          <w:p w14:paraId="3C61043A" w14:textId="77777777" w:rsidR="008D6CEE" w:rsidRDefault="008D6CEE" w:rsidP="00E67BC9">
            <w:pPr>
              <w:pStyle w:val="TableParagraph"/>
              <w:spacing w:line="229" w:lineRule="exact"/>
              <w:ind w:right="5"/>
              <w:jc w:val="center"/>
              <w:rPr>
                <w:sz w:val="20"/>
              </w:rPr>
            </w:pPr>
            <w:r>
              <w:rPr>
                <w:spacing w:val="-5"/>
                <w:sz w:val="20"/>
              </w:rPr>
              <w:t>4%</w:t>
            </w:r>
          </w:p>
        </w:tc>
        <w:tc>
          <w:tcPr>
            <w:tcW w:w="713" w:type="dxa"/>
          </w:tcPr>
          <w:p w14:paraId="70EC08F2" w14:textId="77777777" w:rsidR="008D6CEE" w:rsidRDefault="008D6CEE" w:rsidP="00E67BC9">
            <w:pPr>
              <w:pStyle w:val="TableParagraph"/>
              <w:spacing w:line="229" w:lineRule="exact"/>
              <w:ind w:right="10"/>
              <w:jc w:val="center"/>
              <w:rPr>
                <w:sz w:val="20"/>
              </w:rPr>
            </w:pPr>
            <w:r>
              <w:rPr>
                <w:color w:val="4F81BC"/>
                <w:spacing w:val="-5"/>
                <w:sz w:val="20"/>
              </w:rPr>
              <w:t>49%</w:t>
            </w:r>
          </w:p>
        </w:tc>
        <w:tc>
          <w:tcPr>
            <w:tcW w:w="711" w:type="dxa"/>
          </w:tcPr>
          <w:p w14:paraId="2A2030FD" w14:textId="77777777" w:rsidR="008D6CEE" w:rsidRDefault="008D6CEE" w:rsidP="00E67BC9">
            <w:pPr>
              <w:pStyle w:val="TableParagraph"/>
              <w:spacing w:line="229" w:lineRule="exact"/>
              <w:ind w:left="10" w:right="5"/>
              <w:jc w:val="center"/>
              <w:rPr>
                <w:sz w:val="20"/>
              </w:rPr>
            </w:pPr>
            <w:r>
              <w:rPr>
                <w:color w:val="4F81BC"/>
                <w:spacing w:val="-5"/>
                <w:sz w:val="20"/>
              </w:rPr>
              <w:t>9%</w:t>
            </w:r>
          </w:p>
        </w:tc>
        <w:tc>
          <w:tcPr>
            <w:tcW w:w="713" w:type="dxa"/>
          </w:tcPr>
          <w:p w14:paraId="3004242A" w14:textId="77777777" w:rsidR="008D6CEE" w:rsidRDefault="008D6CEE" w:rsidP="00E67BC9">
            <w:pPr>
              <w:pStyle w:val="TableParagraph"/>
              <w:spacing w:line="229" w:lineRule="exact"/>
              <w:ind w:right="6"/>
              <w:jc w:val="center"/>
              <w:rPr>
                <w:sz w:val="20"/>
              </w:rPr>
            </w:pPr>
            <w:r>
              <w:rPr>
                <w:color w:val="FF0000"/>
                <w:spacing w:val="-5"/>
                <w:sz w:val="20"/>
              </w:rPr>
              <w:t>44%</w:t>
            </w:r>
          </w:p>
        </w:tc>
        <w:tc>
          <w:tcPr>
            <w:tcW w:w="713" w:type="dxa"/>
          </w:tcPr>
          <w:p w14:paraId="29EC3953" w14:textId="77777777" w:rsidR="008D6CEE" w:rsidRDefault="008D6CEE" w:rsidP="00E67BC9">
            <w:pPr>
              <w:pStyle w:val="TableParagraph"/>
              <w:spacing w:line="229" w:lineRule="exact"/>
              <w:ind w:right="11"/>
              <w:jc w:val="center"/>
              <w:rPr>
                <w:sz w:val="20"/>
              </w:rPr>
            </w:pPr>
            <w:r>
              <w:rPr>
                <w:color w:val="FF0000"/>
                <w:spacing w:val="-5"/>
                <w:sz w:val="20"/>
              </w:rPr>
              <w:t>4%</w:t>
            </w:r>
          </w:p>
        </w:tc>
      </w:tr>
      <w:tr w:rsidR="008D6CEE" w14:paraId="7F2F3B7E" w14:textId="77777777" w:rsidTr="008D6CEE">
        <w:trPr>
          <w:trHeight w:val="691"/>
        </w:trPr>
        <w:tc>
          <w:tcPr>
            <w:tcW w:w="1323" w:type="dxa"/>
          </w:tcPr>
          <w:p w14:paraId="07EF142E" w14:textId="77777777" w:rsidR="008D6CEE" w:rsidRDefault="008D6CEE" w:rsidP="00E67BC9">
            <w:pPr>
              <w:pStyle w:val="TableParagraph"/>
              <w:ind w:left="107" w:right="290"/>
              <w:rPr>
                <w:sz w:val="20"/>
              </w:rPr>
            </w:pPr>
            <w:r>
              <w:rPr>
                <w:spacing w:val="-2"/>
                <w:sz w:val="20"/>
              </w:rPr>
              <w:t xml:space="preserve">Combined </w:t>
            </w:r>
            <w:r>
              <w:rPr>
                <w:spacing w:val="-4"/>
                <w:sz w:val="20"/>
              </w:rPr>
              <w:t>RWM</w:t>
            </w:r>
          </w:p>
        </w:tc>
        <w:tc>
          <w:tcPr>
            <w:tcW w:w="713" w:type="dxa"/>
          </w:tcPr>
          <w:p w14:paraId="79E5D1B2" w14:textId="77777777" w:rsidR="008D6CEE" w:rsidRDefault="008D6CEE" w:rsidP="00E67BC9">
            <w:pPr>
              <w:pStyle w:val="TableParagraph"/>
              <w:spacing w:line="229" w:lineRule="exact"/>
              <w:ind w:right="8"/>
              <w:jc w:val="center"/>
              <w:rPr>
                <w:sz w:val="20"/>
              </w:rPr>
            </w:pPr>
            <w:r>
              <w:rPr>
                <w:spacing w:val="-5"/>
                <w:sz w:val="20"/>
              </w:rPr>
              <w:t>33%</w:t>
            </w:r>
          </w:p>
        </w:tc>
        <w:tc>
          <w:tcPr>
            <w:tcW w:w="713" w:type="dxa"/>
          </w:tcPr>
          <w:p w14:paraId="00AA8138" w14:textId="77777777" w:rsidR="008D6CEE" w:rsidRDefault="008D6CEE" w:rsidP="00E67BC9">
            <w:pPr>
              <w:pStyle w:val="TableParagraph"/>
              <w:spacing w:line="229" w:lineRule="exact"/>
              <w:ind w:right="8"/>
              <w:jc w:val="center"/>
              <w:rPr>
                <w:sz w:val="20"/>
              </w:rPr>
            </w:pPr>
            <w:r>
              <w:rPr>
                <w:spacing w:val="-5"/>
                <w:sz w:val="20"/>
              </w:rPr>
              <w:t>11%</w:t>
            </w:r>
          </w:p>
        </w:tc>
        <w:tc>
          <w:tcPr>
            <w:tcW w:w="711" w:type="dxa"/>
          </w:tcPr>
          <w:p w14:paraId="282BF605" w14:textId="77777777" w:rsidR="008D6CEE" w:rsidRDefault="008D6CEE" w:rsidP="00E67BC9">
            <w:pPr>
              <w:pStyle w:val="TableParagraph"/>
              <w:spacing w:line="229" w:lineRule="exact"/>
              <w:ind w:left="10" w:right="3"/>
              <w:jc w:val="center"/>
              <w:rPr>
                <w:sz w:val="20"/>
              </w:rPr>
            </w:pPr>
            <w:r>
              <w:rPr>
                <w:color w:val="4F81BC"/>
                <w:spacing w:val="-5"/>
                <w:sz w:val="20"/>
              </w:rPr>
              <w:t>49%</w:t>
            </w:r>
          </w:p>
        </w:tc>
        <w:tc>
          <w:tcPr>
            <w:tcW w:w="713" w:type="dxa"/>
          </w:tcPr>
          <w:p w14:paraId="3989EBE5" w14:textId="77777777" w:rsidR="008D6CEE" w:rsidRDefault="008D6CEE" w:rsidP="00E67BC9">
            <w:pPr>
              <w:pStyle w:val="TableParagraph"/>
              <w:spacing w:line="229" w:lineRule="exact"/>
              <w:ind w:right="3"/>
              <w:jc w:val="center"/>
              <w:rPr>
                <w:sz w:val="20"/>
              </w:rPr>
            </w:pPr>
            <w:r>
              <w:rPr>
                <w:color w:val="4F81BC"/>
                <w:spacing w:val="-5"/>
                <w:sz w:val="20"/>
              </w:rPr>
              <w:t>4%</w:t>
            </w:r>
          </w:p>
        </w:tc>
        <w:tc>
          <w:tcPr>
            <w:tcW w:w="713" w:type="dxa"/>
          </w:tcPr>
          <w:p w14:paraId="7B2B7981" w14:textId="77777777" w:rsidR="008D6CEE" w:rsidRDefault="008D6CEE" w:rsidP="00E67BC9">
            <w:pPr>
              <w:pStyle w:val="TableParagraph"/>
              <w:spacing w:line="229" w:lineRule="exact"/>
              <w:ind w:right="9"/>
              <w:jc w:val="center"/>
              <w:rPr>
                <w:sz w:val="20"/>
              </w:rPr>
            </w:pPr>
            <w:r>
              <w:rPr>
                <w:color w:val="FF0000"/>
                <w:spacing w:val="-5"/>
                <w:sz w:val="20"/>
              </w:rPr>
              <w:t>46%</w:t>
            </w:r>
          </w:p>
        </w:tc>
        <w:tc>
          <w:tcPr>
            <w:tcW w:w="711" w:type="dxa"/>
          </w:tcPr>
          <w:p w14:paraId="4DE15322" w14:textId="77777777" w:rsidR="008D6CEE" w:rsidRDefault="008D6CEE" w:rsidP="00E67BC9">
            <w:pPr>
              <w:pStyle w:val="TableParagraph"/>
              <w:spacing w:line="229" w:lineRule="exact"/>
              <w:ind w:left="10" w:right="4"/>
              <w:jc w:val="center"/>
              <w:rPr>
                <w:sz w:val="20"/>
              </w:rPr>
            </w:pPr>
            <w:r>
              <w:rPr>
                <w:color w:val="FF0000"/>
                <w:spacing w:val="-5"/>
                <w:sz w:val="20"/>
              </w:rPr>
              <w:t>3%</w:t>
            </w:r>
          </w:p>
        </w:tc>
        <w:tc>
          <w:tcPr>
            <w:tcW w:w="713" w:type="dxa"/>
          </w:tcPr>
          <w:p w14:paraId="583F1033" w14:textId="77777777" w:rsidR="008D6CEE" w:rsidRDefault="008D6CEE" w:rsidP="00E67BC9">
            <w:pPr>
              <w:pStyle w:val="TableParagraph"/>
              <w:spacing w:line="229" w:lineRule="exact"/>
              <w:ind w:right="5"/>
              <w:jc w:val="center"/>
              <w:rPr>
                <w:sz w:val="20"/>
              </w:rPr>
            </w:pPr>
            <w:r>
              <w:rPr>
                <w:spacing w:val="-5"/>
                <w:sz w:val="20"/>
              </w:rPr>
              <w:t>38%</w:t>
            </w:r>
          </w:p>
        </w:tc>
        <w:tc>
          <w:tcPr>
            <w:tcW w:w="713" w:type="dxa"/>
          </w:tcPr>
          <w:p w14:paraId="065D4DFF" w14:textId="77777777" w:rsidR="008D6CEE" w:rsidRDefault="008D6CEE" w:rsidP="00E67BC9">
            <w:pPr>
              <w:pStyle w:val="TableParagraph"/>
              <w:spacing w:line="229" w:lineRule="exact"/>
              <w:ind w:right="5"/>
              <w:jc w:val="center"/>
              <w:rPr>
                <w:sz w:val="20"/>
              </w:rPr>
            </w:pPr>
            <w:r>
              <w:rPr>
                <w:spacing w:val="-5"/>
                <w:sz w:val="20"/>
              </w:rPr>
              <w:t>0%</w:t>
            </w:r>
          </w:p>
        </w:tc>
        <w:tc>
          <w:tcPr>
            <w:tcW w:w="713" w:type="dxa"/>
          </w:tcPr>
          <w:p w14:paraId="4485DE78" w14:textId="77777777" w:rsidR="008D6CEE" w:rsidRDefault="008D6CEE" w:rsidP="00E67BC9">
            <w:pPr>
              <w:pStyle w:val="TableParagraph"/>
              <w:spacing w:line="229" w:lineRule="exact"/>
              <w:ind w:right="10"/>
              <w:jc w:val="center"/>
              <w:rPr>
                <w:sz w:val="20"/>
              </w:rPr>
            </w:pPr>
            <w:r>
              <w:rPr>
                <w:color w:val="4F81BC"/>
                <w:spacing w:val="-5"/>
                <w:sz w:val="20"/>
              </w:rPr>
              <w:t>28%</w:t>
            </w:r>
          </w:p>
        </w:tc>
        <w:tc>
          <w:tcPr>
            <w:tcW w:w="711" w:type="dxa"/>
          </w:tcPr>
          <w:p w14:paraId="5EB46939" w14:textId="77777777" w:rsidR="008D6CEE" w:rsidRDefault="008D6CEE" w:rsidP="00E67BC9">
            <w:pPr>
              <w:pStyle w:val="TableParagraph"/>
              <w:spacing w:line="229" w:lineRule="exact"/>
              <w:ind w:left="10" w:right="5"/>
              <w:jc w:val="center"/>
              <w:rPr>
                <w:sz w:val="20"/>
              </w:rPr>
            </w:pPr>
            <w:r>
              <w:rPr>
                <w:color w:val="4F81BC"/>
                <w:spacing w:val="-5"/>
                <w:sz w:val="20"/>
              </w:rPr>
              <w:t>2%</w:t>
            </w:r>
          </w:p>
        </w:tc>
        <w:tc>
          <w:tcPr>
            <w:tcW w:w="713" w:type="dxa"/>
          </w:tcPr>
          <w:p w14:paraId="4A35A26C" w14:textId="77777777" w:rsidR="008D6CEE" w:rsidRDefault="008D6CEE" w:rsidP="00E67BC9">
            <w:pPr>
              <w:pStyle w:val="TableParagraph"/>
              <w:spacing w:line="229" w:lineRule="exact"/>
              <w:ind w:right="6"/>
              <w:jc w:val="center"/>
              <w:rPr>
                <w:sz w:val="20"/>
              </w:rPr>
            </w:pPr>
            <w:r>
              <w:rPr>
                <w:color w:val="FF0000"/>
                <w:spacing w:val="-5"/>
                <w:sz w:val="20"/>
              </w:rPr>
              <w:t>26%</w:t>
            </w:r>
          </w:p>
        </w:tc>
        <w:tc>
          <w:tcPr>
            <w:tcW w:w="713" w:type="dxa"/>
          </w:tcPr>
          <w:p w14:paraId="06A4E699" w14:textId="77777777" w:rsidR="008D6CEE" w:rsidRDefault="008D6CEE" w:rsidP="00E67BC9">
            <w:pPr>
              <w:pStyle w:val="TableParagraph"/>
              <w:spacing w:line="229" w:lineRule="exact"/>
              <w:ind w:right="11"/>
              <w:jc w:val="center"/>
              <w:rPr>
                <w:sz w:val="20"/>
              </w:rPr>
            </w:pPr>
            <w:r>
              <w:rPr>
                <w:color w:val="FF0000"/>
                <w:spacing w:val="-5"/>
                <w:sz w:val="20"/>
              </w:rPr>
              <w:t>2%</w:t>
            </w:r>
          </w:p>
        </w:tc>
      </w:tr>
    </w:tbl>
    <w:p w14:paraId="59CB2A45" w14:textId="2EF07204" w:rsidR="008D6CEE" w:rsidRDefault="008D6CEE" w:rsidP="008D6CEE">
      <w:pPr>
        <w:pStyle w:val="ListParagraph"/>
        <w:numPr>
          <w:ilvl w:val="0"/>
          <w:numId w:val="16"/>
        </w:numPr>
        <w:tabs>
          <w:tab w:val="left" w:pos="1145"/>
        </w:tabs>
        <w:spacing w:line="276" w:lineRule="auto"/>
        <w:ind w:right="145"/>
      </w:pPr>
      <w:r>
        <w:rPr>
          <w:color w:val="0D0D0D"/>
        </w:rPr>
        <w:t>Y6</w:t>
      </w:r>
      <w:r>
        <w:rPr>
          <w:color w:val="0D0D0D"/>
          <w:spacing w:val="-2"/>
        </w:rPr>
        <w:t xml:space="preserve"> </w:t>
      </w:r>
      <w:r>
        <w:rPr>
          <w:color w:val="0D0D0D"/>
        </w:rPr>
        <w:t>PP</w:t>
      </w:r>
      <w:r>
        <w:rPr>
          <w:color w:val="0D0D0D"/>
          <w:spacing w:val="-2"/>
        </w:rPr>
        <w:t xml:space="preserve"> </w:t>
      </w:r>
      <w:r>
        <w:rPr>
          <w:color w:val="0D0D0D"/>
        </w:rPr>
        <w:t>pupils</w:t>
      </w:r>
      <w:r>
        <w:rPr>
          <w:color w:val="0D0D0D"/>
          <w:spacing w:val="-1"/>
        </w:rPr>
        <w:t xml:space="preserve"> </w:t>
      </w:r>
      <w:r>
        <w:rPr>
          <w:color w:val="0D0D0D"/>
        </w:rPr>
        <w:t>slightly</w:t>
      </w:r>
      <w:r>
        <w:rPr>
          <w:color w:val="0D0D0D"/>
          <w:spacing w:val="-1"/>
        </w:rPr>
        <w:t xml:space="preserve"> </w:t>
      </w:r>
      <w:r>
        <w:rPr>
          <w:color w:val="0D0D0D"/>
        </w:rPr>
        <w:t>under</w:t>
      </w:r>
      <w:r>
        <w:rPr>
          <w:color w:val="0D0D0D"/>
          <w:spacing w:val="-1"/>
        </w:rPr>
        <w:t xml:space="preserve"> </w:t>
      </w:r>
      <w:r>
        <w:rPr>
          <w:color w:val="0D0D0D"/>
        </w:rPr>
        <w:t>performed</w:t>
      </w:r>
      <w:r>
        <w:rPr>
          <w:color w:val="0D0D0D"/>
          <w:spacing w:val="-4"/>
        </w:rPr>
        <w:t xml:space="preserve"> </w:t>
      </w:r>
      <w:r>
        <w:rPr>
          <w:color w:val="0D0D0D"/>
        </w:rPr>
        <w:t>in</w:t>
      </w:r>
      <w:r>
        <w:rPr>
          <w:color w:val="0D0D0D"/>
          <w:spacing w:val="-2"/>
        </w:rPr>
        <w:t xml:space="preserve"> </w:t>
      </w:r>
      <w:r>
        <w:rPr>
          <w:color w:val="0D0D0D"/>
        </w:rPr>
        <w:t>maths</w:t>
      </w:r>
      <w:r>
        <w:rPr>
          <w:color w:val="0D0D0D"/>
          <w:spacing w:val="-3"/>
        </w:rPr>
        <w:t xml:space="preserve"> </w:t>
      </w:r>
      <w:r>
        <w:rPr>
          <w:color w:val="0D0D0D"/>
        </w:rPr>
        <w:t>at</w:t>
      </w:r>
      <w:r>
        <w:rPr>
          <w:color w:val="0D0D0D"/>
          <w:spacing w:val="-3"/>
        </w:rPr>
        <w:t xml:space="preserve"> </w:t>
      </w:r>
      <w:r>
        <w:rPr>
          <w:color w:val="0D0D0D"/>
        </w:rPr>
        <w:t>the</w:t>
      </w:r>
      <w:r>
        <w:rPr>
          <w:color w:val="0D0D0D"/>
          <w:spacing w:val="-4"/>
        </w:rPr>
        <w:t xml:space="preserve"> </w:t>
      </w:r>
      <w:r>
        <w:rPr>
          <w:color w:val="0D0D0D"/>
        </w:rPr>
        <w:t>GD</w:t>
      </w:r>
      <w:r>
        <w:rPr>
          <w:color w:val="0D0D0D"/>
          <w:spacing w:val="-5"/>
        </w:rPr>
        <w:t xml:space="preserve"> </w:t>
      </w:r>
      <w:r>
        <w:rPr>
          <w:color w:val="0D0D0D"/>
        </w:rPr>
        <w:t>standard</w:t>
      </w:r>
      <w:r>
        <w:rPr>
          <w:color w:val="0D0D0D"/>
          <w:spacing w:val="-1"/>
        </w:rPr>
        <w:t xml:space="preserve"> </w:t>
      </w:r>
      <w:r>
        <w:rPr>
          <w:color w:val="0D0D0D"/>
        </w:rPr>
        <w:t>and</w:t>
      </w:r>
      <w:r>
        <w:rPr>
          <w:color w:val="0D0D0D"/>
          <w:spacing w:val="-3"/>
        </w:rPr>
        <w:t xml:space="preserve"> </w:t>
      </w:r>
      <w:r>
        <w:rPr>
          <w:color w:val="0D0D0D"/>
        </w:rPr>
        <w:t>Reading</w:t>
      </w:r>
      <w:r>
        <w:rPr>
          <w:color w:val="0D0D0D"/>
          <w:spacing w:val="-2"/>
        </w:rPr>
        <w:t xml:space="preserve"> </w:t>
      </w:r>
      <w:r>
        <w:rPr>
          <w:color w:val="0D0D0D"/>
        </w:rPr>
        <w:t>in</w:t>
      </w:r>
      <w:r>
        <w:rPr>
          <w:color w:val="0D0D0D"/>
          <w:spacing w:val="-2"/>
        </w:rPr>
        <w:t xml:space="preserve"> </w:t>
      </w:r>
      <w:r>
        <w:rPr>
          <w:color w:val="0D0D0D"/>
        </w:rPr>
        <w:t>the</w:t>
      </w:r>
      <w:r>
        <w:rPr>
          <w:color w:val="0D0D0D"/>
          <w:spacing w:val="-4"/>
        </w:rPr>
        <w:t xml:space="preserve"> </w:t>
      </w:r>
      <w:r>
        <w:rPr>
          <w:color w:val="0D0D0D"/>
        </w:rPr>
        <w:t xml:space="preserve">ex- pected standard. These areas are something WCPS will be </w:t>
      </w:r>
      <w:r w:rsidR="002B26AE">
        <w:rPr>
          <w:color w:val="0D0D0D"/>
        </w:rPr>
        <w:t>focusing</w:t>
      </w:r>
      <w:r>
        <w:rPr>
          <w:color w:val="0D0D0D"/>
        </w:rPr>
        <w:t xml:space="preserve"> on next academic year through additional TA support, supplementing GD maths with WhiteRose and NRich resources and implementing a new English scheme.</w:t>
      </w:r>
    </w:p>
    <w:p w14:paraId="4E142029" w14:textId="77777777" w:rsidR="008D6CEE" w:rsidRDefault="008D6CEE" w:rsidP="008D6CEE">
      <w:pPr>
        <w:pStyle w:val="Heading5"/>
      </w:pPr>
      <w:r>
        <w:rPr>
          <w:color w:val="0D0D0D"/>
          <w:u w:val="single" w:color="0D0D0D"/>
        </w:rPr>
        <w:t>Other</w:t>
      </w:r>
      <w:r>
        <w:rPr>
          <w:color w:val="0D0D0D"/>
          <w:spacing w:val="-6"/>
          <w:u w:val="single" w:color="0D0D0D"/>
        </w:rPr>
        <w:t xml:space="preserve"> </w:t>
      </w:r>
      <w:r>
        <w:rPr>
          <w:color w:val="0D0D0D"/>
          <w:u w:val="single" w:color="0D0D0D"/>
        </w:rPr>
        <w:t>Pupil</w:t>
      </w:r>
      <w:r>
        <w:rPr>
          <w:color w:val="0D0D0D"/>
          <w:spacing w:val="-4"/>
          <w:u w:val="single" w:color="0D0D0D"/>
        </w:rPr>
        <w:t xml:space="preserve"> </w:t>
      </w:r>
      <w:r>
        <w:rPr>
          <w:color w:val="0D0D0D"/>
          <w:u w:val="single" w:color="0D0D0D"/>
        </w:rPr>
        <w:t>Premium</w:t>
      </w:r>
      <w:r>
        <w:rPr>
          <w:color w:val="0D0D0D"/>
          <w:spacing w:val="-8"/>
          <w:u w:val="single" w:color="0D0D0D"/>
        </w:rPr>
        <w:t xml:space="preserve"> </w:t>
      </w:r>
      <w:r>
        <w:rPr>
          <w:color w:val="0D0D0D"/>
          <w:spacing w:val="-2"/>
          <w:u w:val="single" w:color="0D0D0D"/>
        </w:rPr>
        <w:t>Outcomes:</w:t>
      </w:r>
    </w:p>
    <w:p w14:paraId="752294C4" w14:textId="77777777" w:rsidR="008D6CEE" w:rsidRDefault="008D6CEE" w:rsidP="008D6CEE">
      <w:pPr>
        <w:pStyle w:val="ListParagraph"/>
        <w:numPr>
          <w:ilvl w:val="0"/>
          <w:numId w:val="16"/>
        </w:numPr>
        <w:tabs>
          <w:tab w:val="left" w:pos="1145"/>
        </w:tabs>
        <w:spacing w:before="242"/>
        <w:ind w:right="269"/>
      </w:pPr>
      <w:r>
        <w:rPr>
          <w:b/>
          <w:color w:val="0D0D0D"/>
          <w:u w:val="single" w:color="0D0D0D"/>
        </w:rPr>
        <w:t>Phonics</w:t>
      </w:r>
      <w:r>
        <w:rPr>
          <w:color w:val="0D0D0D"/>
        </w:rPr>
        <w:t>: Y1</w:t>
      </w:r>
      <w:r>
        <w:rPr>
          <w:color w:val="0D0D0D"/>
          <w:spacing w:val="-4"/>
        </w:rPr>
        <w:t xml:space="preserve"> </w:t>
      </w:r>
      <w:r>
        <w:rPr>
          <w:color w:val="0D0D0D"/>
        </w:rPr>
        <w:t>and</w:t>
      </w:r>
      <w:r>
        <w:rPr>
          <w:color w:val="0D0D0D"/>
          <w:spacing w:val="-2"/>
        </w:rPr>
        <w:t xml:space="preserve"> </w:t>
      </w:r>
      <w:r>
        <w:rPr>
          <w:color w:val="0D0D0D"/>
        </w:rPr>
        <w:t>Y2</w:t>
      </w:r>
      <w:r>
        <w:rPr>
          <w:color w:val="0D0D0D"/>
          <w:spacing w:val="-4"/>
        </w:rPr>
        <w:t xml:space="preserve"> </w:t>
      </w:r>
      <w:r>
        <w:rPr>
          <w:color w:val="0D0D0D"/>
        </w:rPr>
        <w:t>data</w:t>
      </w:r>
      <w:r>
        <w:rPr>
          <w:color w:val="0D0D0D"/>
          <w:spacing w:val="-2"/>
        </w:rPr>
        <w:t xml:space="preserve"> </w:t>
      </w:r>
      <w:r>
        <w:rPr>
          <w:color w:val="0D0D0D"/>
        </w:rPr>
        <w:t>(the</w:t>
      </w:r>
      <w:r>
        <w:rPr>
          <w:color w:val="0D0D0D"/>
          <w:spacing w:val="-2"/>
        </w:rPr>
        <w:t xml:space="preserve"> </w:t>
      </w:r>
      <w:r>
        <w:rPr>
          <w:color w:val="0D0D0D"/>
        </w:rPr>
        <w:t>whole</w:t>
      </w:r>
      <w:r>
        <w:rPr>
          <w:color w:val="0D0D0D"/>
          <w:spacing w:val="-2"/>
        </w:rPr>
        <w:t xml:space="preserve"> </w:t>
      </w:r>
      <w:r>
        <w:rPr>
          <w:color w:val="0D0D0D"/>
        </w:rPr>
        <w:t>cohort)</w:t>
      </w:r>
      <w:r>
        <w:rPr>
          <w:color w:val="0D0D0D"/>
          <w:spacing w:val="-1"/>
        </w:rPr>
        <w:t xml:space="preserve"> </w:t>
      </w:r>
      <w:r>
        <w:rPr>
          <w:color w:val="0D0D0D"/>
        </w:rPr>
        <w:t>did</w:t>
      </w:r>
      <w:r>
        <w:rPr>
          <w:color w:val="0D0D0D"/>
          <w:spacing w:val="-6"/>
        </w:rPr>
        <w:t xml:space="preserve"> </w:t>
      </w:r>
      <w:r>
        <w:rPr>
          <w:color w:val="0D0D0D"/>
        </w:rPr>
        <w:t>better</w:t>
      </w:r>
      <w:r>
        <w:rPr>
          <w:color w:val="0D0D0D"/>
          <w:spacing w:val="-3"/>
        </w:rPr>
        <w:t xml:space="preserve"> </w:t>
      </w:r>
      <w:r>
        <w:rPr>
          <w:color w:val="0D0D0D"/>
        </w:rPr>
        <w:t>than</w:t>
      </w:r>
      <w:r>
        <w:rPr>
          <w:color w:val="0D0D0D"/>
          <w:spacing w:val="-2"/>
        </w:rPr>
        <w:t xml:space="preserve"> </w:t>
      </w:r>
      <w:r>
        <w:rPr>
          <w:color w:val="0D0D0D"/>
        </w:rPr>
        <w:t>national. 50%</w:t>
      </w:r>
      <w:r>
        <w:rPr>
          <w:color w:val="0D0D0D"/>
          <w:spacing w:val="-3"/>
        </w:rPr>
        <w:t xml:space="preserve"> </w:t>
      </w:r>
      <w:r>
        <w:rPr>
          <w:color w:val="0D0D0D"/>
        </w:rPr>
        <w:t>of</w:t>
      </w:r>
      <w:r>
        <w:rPr>
          <w:color w:val="0D0D0D"/>
          <w:spacing w:val="-3"/>
        </w:rPr>
        <w:t xml:space="preserve"> </w:t>
      </w:r>
      <w:r>
        <w:rPr>
          <w:color w:val="0D0D0D"/>
        </w:rPr>
        <w:t>PP</w:t>
      </w:r>
      <w:r>
        <w:rPr>
          <w:color w:val="0D0D0D"/>
          <w:spacing w:val="-2"/>
        </w:rPr>
        <w:t xml:space="preserve"> </w:t>
      </w:r>
      <w:r>
        <w:rPr>
          <w:color w:val="0D0D0D"/>
        </w:rPr>
        <w:t>pupils</w:t>
      </w:r>
      <w:r>
        <w:rPr>
          <w:color w:val="0D0D0D"/>
          <w:spacing w:val="-1"/>
        </w:rPr>
        <w:t xml:space="preserve"> </w:t>
      </w:r>
      <w:r>
        <w:rPr>
          <w:color w:val="0D0D0D"/>
        </w:rPr>
        <w:t>in Y1 passed. The other 50% of pupils in Y1 will be monitored closely next academic year and additional interventions put in place to ensure they pass in Y2 next academic year. The 10% of pupils that did not pass in Y2 moving into Y3 will start a Sounds Write inter- vention to bridge the gap.</w:t>
      </w:r>
    </w:p>
    <w:p w14:paraId="4AB2152B" w14:textId="77777777" w:rsidR="008D6CEE" w:rsidRDefault="008D6CEE" w:rsidP="008D6CEE">
      <w:pPr>
        <w:pStyle w:val="ListParagraph"/>
        <w:numPr>
          <w:ilvl w:val="0"/>
          <w:numId w:val="16"/>
        </w:numPr>
        <w:tabs>
          <w:tab w:val="left" w:pos="1145"/>
        </w:tabs>
        <w:spacing w:before="2" w:line="237" w:lineRule="auto"/>
        <w:ind w:right="162"/>
      </w:pPr>
      <w:r>
        <w:rPr>
          <w:b/>
          <w:color w:val="0D0D0D"/>
          <w:u w:val="single" w:color="0D0D0D"/>
        </w:rPr>
        <w:t>Y4 MTC</w:t>
      </w:r>
      <w:r>
        <w:rPr>
          <w:color w:val="0D0D0D"/>
        </w:rPr>
        <w:t>: The whole cohort performed better than national. 50% of PP pupils achieved a score of 21</w:t>
      </w:r>
      <w:r>
        <w:rPr>
          <w:color w:val="0D0D0D"/>
          <w:spacing w:val="-2"/>
        </w:rPr>
        <w:t xml:space="preserve"> </w:t>
      </w:r>
      <w:r>
        <w:rPr>
          <w:color w:val="0D0D0D"/>
        </w:rPr>
        <w:t>–</w:t>
      </w:r>
      <w:r>
        <w:rPr>
          <w:color w:val="0D0D0D"/>
          <w:spacing w:val="-2"/>
        </w:rPr>
        <w:t xml:space="preserve"> </w:t>
      </w:r>
      <w:r>
        <w:rPr>
          <w:color w:val="0D0D0D"/>
        </w:rPr>
        <w:t>25.</w:t>
      </w:r>
      <w:r>
        <w:rPr>
          <w:color w:val="0D0D0D"/>
          <w:spacing w:val="-1"/>
        </w:rPr>
        <w:t xml:space="preserve"> </w:t>
      </w:r>
      <w:r>
        <w:rPr>
          <w:color w:val="0D0D0D"/>
        </w:rPr>
        <w:t>Additional</w:t>
      </w:r>
      <w:r>
        <w:rPr>
          <w:color w:val="0D0D0D"/>
          <w:spacing w:val="-1"/>
        </w:rPr>
        <w:t xml:space="preserve"> </w:t>
      </w:r>
      <w:r>
        <w:rPr>
          <w:color w:val="0D0D0D"/>
        </w:rPr>
        <w:t>support and</w:t>
      </w:r>
      <w:r>
        <w:rPr>
          <w:color w:val="0D0D0D"/>
          <w:spacing w:val="-2"/>
        </w:rPr>
        <w:t xml:space="preserve"> </w:t>
      </w:r>
      <w:r>
        <w:rPr>
          <w:color w:val="0D0D0D"/>
        </w:rPr>
        <w:t>a</w:t>
      </w:r>
      <w:r>
        <w:rPr>
          <w:color w:val="0D0D0D"/>
          <w:spacing w:val="-2"/>
        </w:rPr>
        <w:t xml:space="preserve"> </w:t>
      </w:r>
      <w:r>
        <w:rPr>
          <w:color w:val="0D0D0D"/>
        </w:rPr>
        <w:t>relaunch of</w:t>
      </w:r>
      <w:r>
        <w:rPr>
          <w:color w:val="0D0D0D"/>
          <w:spacing w:val="-1"/>
        </w:rPr>
        <w:t xml:space="preserve"> </w:t>
      </w:r>
      <w:r>
        <w:rPr>
          <w:color w:val="0D0D0D"/>
        </w:rPr>
        <w:t>TTRS for</w:t>
      </w:r>
      <w:r>
        <w:rPr>
          <w:color w:val="0D0D0D"/>
          <w:spacing w:val="-1"/>
        </w:rPr>
        <w:t xml:space="preserve"> </w:t>
      </w:r>
      <w:r>
        <w:rPr>
          <w:color w:val="0D0D0D"/>
        </w:rPr>
        <w:t>times</w:t>
      </w:r>
      <w:r>
        <w:rPr>
          <w:color w:val="0D0D0D"/>
          <w:spacing w:val="-4"/>
        </w:rPr>
        <w:t xml:space="preserve"> </w:t>
      </w:r>
      <w:r>
        <w:rPr>
          <w:color w:val="0D0D0D"/>
        </w:rPr>
        <w:t>tables and an</w:t>
      </w:r>
      <w:r>
        <w:rPr>
          <w:color w:val="0D0D0D"/>
          <w:spacing w:val="-2"/>
        </w:rPr>
        <w:t xml:space="preserve"> </w:t>
      </w:r>
      <w:r>
        <w:rPr>
          <w:color w:val="0D0D0D"/>
        </w:rPr>
        <w:t>after- school</w:t>
      </w:r>
      <w:r>
        <w:rPr>
          <w:color w:val="0D0D0D"/>
          <w:spacing w:val="-3"/>
        </w:rPr>
        <w:t xml:space="preserve"> </w:t>
      </w:r>
      <w:r>
        <w:rPr>
          <w:color w:val="0D0D0D"/>
        </w:rPr>
        <w:t>club</w:t>
      </w:r>
      <w:r>
        <w:rPr>
          <w:color w:val="0D0D0D"/>
          <w:spacing w:val="-2"/>
        </w:rPr>
        <w:t xml:space="preserve"> </w:t>
      </w:r>
      <w:r>
        <w:rPr>
          <w:color w:val="0D0D0D"/>
        </w:rPr>
        <w:t>will</w:t>
      </w:r>
      <w:r>
        <w:rPr>
          <w:color w:val="0D0D0D"/>
          <w:spacing w:val="-2"/>
        </w:rPr>
        <w:t xml:space="preserve"> </w:t>
      </w:r>
      <w:r>
        <w:rPr>
          <w:color w:val="0D0D0D"/>
        </w:rPr>
        <w:t>be</w:t>
      </w:r>
      <w:r>
        <w:rPr>
          <w:color w:val="0D0D0D"/>
          <w:spacing w:val="-2"/>
        </w:rPr>
        <w:t xml:space="preserve"> </w:t>
      </w:r>
      <w:r>
        <w:rPr>
          <w:color w:val="0D0D0D"/>
        </w:rPr>
        <w:t>put</w:t>
      </w:r>
      <w:r>
        <w:rPr>
          <w:color w:val="0D0D0D"/>
          <w:spacing w:val="-3"/>
        </w:rPr>
        <w:t xml:space="preserve"> </w:t>
      </w:r>
      <w:r>
        <w:rPr>
          <w:color w:val="0D0D0D"/>
        </w:rPr>
        <w:t>in</w:t>
      </w:r>
      <w:r>
        <w:rPr>
          <w:color w:val="0D0D0D"/>
          <w:spacing w:val="-4"/>
        </w:rPr>
        <w:t xml:space="preserve"> </w:t>
      </w:r>
      <w:r>
        <w:rPr>
          <w:color w:val="0D0D0D"/>
        </w:rPr>
        <w:t>place</w:t>
      </w:r>
      <w:r>
        <w:rPr>
          <w:color w:val="0D0D0D"/>
          <w:spacing w:val="-2"/>
        </w:rPr>
        <w:t xml:space="preserve"> </w:t>
      </w:r>
      <w:r>
        <w:rPr>
          <w:color w:val="0D0D0D"/>
        </w:rPr>
        <w:t>to</w:t>
      </w:r>
      <w:r>
        <w:rPr>
          <w:color w:val="0D0D0D"/>
          <w:spacing w:val="-2"/>
        </w:rPr>
        <w:t xml:space="preserve"> </w:t>
      </w:r>
      <w:r>
        <w:rPr>
          <w:color w:val="0D0D0D"/>
        </w:rPr>
        <w:t>address</w:t>
      </w:r>
      <w:r>
        <w:rPr>
          <w:color w:val="0D0D0D"/>
          <w:spacing w:val="-4"/>
        </w:rPr>
        <w:t xml:space="preserve"> </w:t>
      </w:r>
      <w:r>
        <w:rPr>
          <w:color w:val="0D0D0D"/>
        </w:rPr>
        <w:t>the</w:t>
      </w:r>
      <w:r>
        <w:rPr>
          <w:color w:val="0D0D0D"/>
          <w:spacing w:val="-4"/>
        </w:rPr>
        <w:t xml:space="preserve"> </w:t>
      </w:r>
      <w:r>
        <w:rPr>
          <w:color w:val="0D0D0D"/>
        </w:rPr>
        <w:t>gap</w:t>
      </w:r>
      <w:r>
        <w:rPr>
          <w:color w:val="0D0D0D"/>
          <w:spacing w:val="-4"/>
        </w:rPr>
        <w:t xml:space="preserve"> </w:t>
      </w:r>
      <w:r>
        <w:rPr>
          <w:color w:val="0D0D0D"/>
        </w:rPr>
        <w:t>for</w:t>
      </w:r>
      <w:r>
        <w:rPr>
          <w:color w:val="0D0D0D"/>
          <w:spacing w:val="-3"/>
        </w:rPr>
        <w:t xml:space="preserve"> </w:t>
      </w:r>
      <w:r>
        <w:rPr>
          <w:color w:val="0D0D0D"/>
        </w:rPr>
        <w:t>the</w:t>
      </w:r>
      <w:r>
        <w:rPr>
          <w:color w:val="0D0D0D"/>
          <w:spacing w:val="-2"/>
        </w:rPr>
        <w:t xml:space="preserve"> </w:t>
      </w:r>
      <w:r>
        <w:rPr>
          <w:color w:val="0D0D0D"/>
        </w:rPr>
        <w:t>pupils</w:t>
      </w:r>
      <w:r>
        <w:rPr>
          <w:color w:val="0D0D0D"/>
          <w:spacing w:val="-1"/>
        </w:rPr>
        <w:t xml:space="preserve"> </w:t>
      </w:r>
      <w:r>
        <w:rPr>
          <w:color w:val="0D0D0D"/>
        </w:rPr>
        <w:t>in</w:t>
      </w:r>
      <w:r>
        <w:rPr>
          <w:color w:val="0D0D0D"/>
          <w:spacing w:val="-2"/>
        </w:rPr>
        <w:t xml:space="preserve"> </w:t>
      </w:r>
      <w:r>
        <w:rPr>
          <w:color w:val="0D0D0D"/>
        </w:rPr>
        <w:t>Y4</w:t>
      </w:r>
      <w:r>
        <w:rPr>
          <w:color w:val="0D0D0D"/>
          <w:spacing w:val="-4"/>
        </w:rPr>
        <w:t xml:space="preserve"> </w:t>
      </w:r>
      <w:r>
        <w:rPr>
          <w:color w:val="0D0D0D"/>
        </w:rPr>
        <w:t>next</w:t>
      </w:r>
      <w:r>
        <w:rPr>
          <w:color w:val="0D0D0D"/>
          <w:spacing w:val="-5"/>
        </w:rPr>
        <w:t xml:space="preserve"> </w:t>
      </w:r>
      <w:r>
        <w:rPr>
          <w:color w:val="0D0D0D"/>
        </w:rPr>
        <w:t>academic</w:t>
      </w:r>
      <w:r>
        <w:rPr>
          <w:color w:val="0D0D0D"/>
          <w:spacing w:val="-1"/>
        </w:rPr>
        <w:t xml:space="preserve"> </w:t>
      </w:r>
      <w:r>
        <w:rPr>
          <w:color w:val="0D0D0D"/>
        </w:rPr>
        <w:t>year.</w:t>
      </w:r>
    </w:p>
    <w:p w14:paraId="2CE2F71A" w14:textId="77777777" w:rsidR="008D6CEE" w:rsidRDefault="008D6CEE" w:rsidP="008D6CEE">
      <w:pPr>
        <w:pStyle w:val="ListParagraph"/>
        <w:numPr>
          <w:ilvl w:val="0"/>
          <w:numId w:val="16"/>
        </w:numPr>
        <w:tabs>
          <w:tab w:val="left" w:pos="1145"/>
        </w:tabs>
        <w:spacing w:before="3" w:line="273" w:lineRule="auto"/>
        <w:ind w:right="588"/>
      </w:pPr>
      <w:r>
        <w:rPr>
          <w:color w:val="0D0D0D"/>
        </w:rPr>
        <w:t>All</w:t>
      </w:r>
      <w:r>
        <w:rPr>
          <w:color w:val="0D0D0D"/>
          <w:spacing w:val="-2"/>
        </w:rPr>
        <w:t xml:space="preserve"> </w:t>
      </w:r>
      <w:r>
        <w:rPr>
          <w:color w:val="0D0D0D"/>
        </w:rPr>
        <w:t>year</w:t>
      </w:r>
      <w:r>
        <w:rPr>
          <w:color w:val="0D0D0D"/>
          <w:spacing w:val="-1"/>
        </w:rPr>
        <w:t xml:space="preserve"> </w:t>
      </w:r>
      <w:r>
        <w:rPr>
          <w:color w:val="0D0D0D"/>
        </w:rPr>
        <w:t>group</w:t>
      </w:r>
      <w:r>
        <w:rPr>
          <w:color w:val="0D0D0D"/>
          <w:spacing w:val="-4"/>
        </w:rPr>
        <w:t xml:space="preserve"> </w:t>
      </w:r>
      <w:r>
        <w:rPr>
          <w:color w:val="0D0D0D"/>
        </w:rPr>
        <w:t>PP</w:t>
      </w:r>
      <w:r>
        <w:rPr>
          <w:color w:val="0D0D0D"/>
          <w:spacing w:val="-2"/>
        </w:rPr>
        <w:t xml:space="preserve"> </w:t>
      </w:r>
      <w:r>
        <w:rPr>
          <w:color w:val="0D0D0D"/>
        </w:rPr>
        <w:t>outcomes</w:t>
      </w:r>
      <w:r>
        <w:rPr>
          <w:color w:val="0D0D0D"/>
          <w:spacing w:val="-2"/>
        </w:rPr>
        <w:t xml:space="preserve"> </w:t>
      </w:r>
      <w:r>
        <w:rPr>
          <w:color w:val="0D0D0D"/>
        </w:rPr>
        <w:t>have</w:t>
      </w:r>
      <w:r>
        <w:rPr>
          <w:color w:val="0D0D0D"/>
          <w:spacing w:val="-2"/>
        </w:rPr>
        <w:t xml:space="preserve"> </w:t>
      </w:r>
      <w:r>
        <w:rPr>
          <w:color w:val="0D0D0D"/>
        </w:rPr>
        <w:t>been</w:t>
      </w:r>
      <w:r>
        <w:rPr>
          <w:color w:val="0D0D0D"/>
          <w:spacing w:val="-5"/>
        </w:rPr>
        <w:t xml:space="preserve"> </w:t>
      </w:r>
      <w:r>
        <w:rPr>
          <w:color w:val="0D0D0D"/>
        </w:rPr>
        <w:t>started</w:t>
      </w:r>
      <w:r>
        <w:rPr>
          <w:color w:val="0D0D0D"/>
          <w:spacing w:val="-4"/>
        </w:rPr>
        <w:t xml:space="preserve"> </w:t>
      </w:r>
      <w:r>
        <w:rPr>
          <w:color w:val="0D0D0D"/>
        </w:rPr>
        <w:t>this</w:t>
      </w:r>
      <w:r>
        <w:rPr>
          <w:color w:val="0D0D0D"/>
          <w:spacing w:val="-1"/>
        </w:rPr>
        <w:t xml:space="preserve"> </w:t>
      </w:r>
      <w:r>
        <w:rPr>
          <w:color w:val="0D0D0D"/>
        </w:rPr>
        <w:t>academic</w:t>
      </w:r>
      <w:r>
        <w:rPr>
          <w:color w:val="0D0D0D"/>
          <w:spacing w:val="-4"/>
        </w:rPr>
        <w:t xml:space="preserve"> </w:t>
      </w:r>
      <w:r>
        <w:rPr>
          <w:color w:val="0D0D0D"/>
        </w:rPr>
        <w:t>year</w:t>
      </w:r>
      <w:r>
        <w:rPr>
          <w:color w:val="0D0D0D"/>
          <w:spacing w:val="-3"/>
        </w:rPr>
        <w:t xml:space="preserve"> </w:t>
      </w:r>
      <w:r>
        <w:rPr>
          <w:color w:val="0D0D0D"/>
        </w:rPr>
        <w:t>and</w:t>
      </w:r>
      <w:r>
        <w:rPr>
          <w:color w:val="0D0D0D"/>
          <w:spacing w:val="-2"/>
        </w:rPr>
        <w:t xml:space="preserve"> </w:t>
      </w:r>
      <w:r>
        <w:rPr>
          <w:color w:val="0D0D0D"/>
        </w:rPr>
        <w:t>will</w:t>
      </w:r>
      <w:r>
        <w:rPr>
          <w:color w:val="0D0D0D"/>
          <w:spacing w:val="-2"/>
        </w:rPr>
        <w:t xml:space="preserve"> </w:t>
      </w:r>
      <w:r>
        <w:rPr>
          <w:color w:val="0D0D0D"/>
        </w:rPr>
        <w:t>be</w:t>
      </w:r>
      <w:r>
        <w:rPr>
          <w:color w:val="0D0D0D"/>
          <w:spacing w:val="-2"/>
        </w:rPr>
        <w:t xml:space="preserve"> </w:t>
      </w:r>
      <w:r>
        <w:rPr>
          <w:color w:val="0D0D0D"/>
        </w:rPr>
        <w:t>used</w:t>
      </w:r>
      <w:r>
        <w:rPr>
          <w:color w:val="0D0D0D"/>
          <w:spacing w:val="-2"/>
        </w:rPr>
        <w:t xml:space="preserve"> </w:t>
      </w:r>
      <w:r>
        <w:rPr>
          <w:color w:val="0D0D0D"/>
        </w:rPr>
        <w:t>to measure progress and identify need/next steps over time.</w:t>
      </w:r>
    </w:p>
    <w:p w14:paraId="49667A7B" w14:textId="77777777" w:rsidR="008D6CEE" w:rsidRDefault="008D6CEE">
      <w:pPr>
        <w:pStyle w:val="BodyText"/>
        <w:spacing w:before="197"/>
        <w:rPr>
          <w:sz w:val="32"/>
        </w:rPr>
      </w:pPr>
    </w:p>
    <w:p w14:paraId="54A4EF2B" w14:textId="77777777" w:rsidR="008D6CEE" w:rsidRDefault="008D6CEE">
      <w:pPr>
        <w:pStyle w:val="BodyText"/>
        <w:spacing w:before="197"/>
        <w:rPr>
          <w:sz w:val="32"/>
        </w:rPr>
      </w:pPr>
    </w:p>
    <w:p w14:paraId="5BBF094F" w14:textId="77777777" w:rsidR="008D6CEE" w:rsidRDefault="008D6CEE">
      <w:pPr>
        <w:pStyle w:val="BodyText"/>
        <w:spacing w:before="197"/>
        <w:rPr>
          <w:sz w:val="32"/>
        </w:rPr>
      </w:pPr>
    </w:p>
    <w:p w14:paraId="6AF2D1BA" w14:textId="77777777" w:rsidR="008D6CEE" w:rsidRDefault="008D6CEE">
      <w:pPr>
        <w:pStyle w:val="BodyText"/>
        <w:spacing w:before="197"/>
        <w:rPr>
          <w:sz w:val="32"/>
        </w:rPr>
      </w:pPr>
    </w:p>
    <w:p w14:paraId="3569E12E" w14:textId="77777777" w:rsidR="008D6CEE" w:rsidRDefault="008D6CEE">
      <w:pPr>
        <w:pStyle w:val="BodyText"/>
        <w:spacing w:before="197"/>
        <w:rPr>
          <w:sz w:val="32"/>
        </w:rPr>
      </w:pPr>
    </w:p>
    <w:p w14:paraId="279B6088" w14:textId="77777777" w:rsidR="002A468A" w:rsidRDefault="00120188">
      <w:pPr>
        <w:spacing w:before="1"/>
        <w:ind w:left="115"/>
        <w:rPr>
          <w:b/>
          <w:sz w:val="32"/>
        </w:rPr>
      </w:pPr>
      <w:bookmarkStart w:id="14" w:name="Externally_provided_programmes"/>
      <w:bookmarkEnd w:id="14"/>
      <w:r>
        <w:rPr>
          <w:b/>
          <w:color w:val="0F4F75"/>
          <w:sz w:val="32"/>
        </w:rPr>
        <w:t>Externally</w:t>
      </w:r>
      <w:r>
        <w:rPr>
          <w:b/>
          <w:color w:val="0F4F75"/>
          <w:spacing w:val="-3"/>
          <w:sz w:val="32"/>
        </w:rPr>
        <w:t xml:space="preserve"> </w:t>
      </w:r>
      <w:r>
        <w:rPr>
          <w:b/>
          <w:color w:val="0F4F75"/>
          <w:sz w:val="32"/>
        </w:rPr>
        <w:t>provided</w:t>
      </w:r>
      <w:r>
        <w:rPr>
          <w:b/>
          <w:color w:val="0F4F75"/>
          <w:spacing w:val="-4"/>
          <w:sz w:val="32"/>
        </w:rPr>
        <w:t xml:space="preserve"> </w:t>
      </w:r>
      <w:r>
        <w:rPr>
          <w:b/>
          <w:color w:val="0F4F75"/>
          <w:spacing w:val="-2"/>
          <w:sz w:val="32"/>
        </w:rPr>
        <w:t>programmes</w:t>
      </w:r>
    </w:p>
    <w:p w14:paraId="0ED2FC14" w14:textId="77777777" w:rsidR="002A468A" w:rsidRDefault="002A468A">
      <w:pPr>
        <w:pStyle w:val="BodyText"/>
        <w:spacing w:before="12"/>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gridCol w:w="4672"/>
      </w:tblGrid>
      <w:tr w:rsidR="002A468A" w14:paraId="1A80A77B" w14:textId="77777777">
        <w:trPr>
          <w:trHeight w:val="395"/>
        </w:trPr>
        <w:tc>
          <w:tcPr>
            <w:tcW w:w="4817" w:type="dxa"/>
            <w:shd w:val="clear" w:color="auto" w:fill="D7E1E9"/>
          </w:tcPr>
          <w:p w14:paraId="4F1D475C" w14:textId="77777777" w:rsidR="002A468A" w:rsidRDefault="00120188">
            <w:pPr>
              <w:pStyle w:val="TableParagraph"/>
              <w:rPr>
                <w:b/>
                <w:sz w:val="24"/>
              </w:rPr>
            </w:pPr>
            <w:r>
              <w:rPr>
                <w:b/>
                <w:color w:val="0D0D0D"/>
                <w:spacing w:val="-2"/>
                <w:sz w:val="24"/>
              </w:rPr>
              <w:t>Programme</w:t>
            </w:r>
          </w:p>
        </w:tc>
        <w:tc>
          <w:tcPr>
            <w:tcW w:w="4672" w:type="dxa"/>
            <w:shd w:val="clear" w:color="auto" w:fill="D7E1E9"/>
          </w:tcPr>
          <w:p w14:paraId="314761D3" w14:textId="77777777" w:rsidR="002A468A" w:rsidRDefault="00120188">
            <w:pPr>
              <w:pStyle w:val="TableParagraph"/>
              <w:rPr>
                <w:b/>
                <w:sz w:val="24"/>
              </w:rPr>
            </w:pPr>
            <w:r>
              <w:rPr>
                <w:b/>
                <w:color w:val="0D0D0D"/>
                <w:spacing w:val="-2"/>
                <w:sz w:val="24"/>
              </w:rPr>
              <w:t>Provider</w:t>
            </w:r>
          </w:p>
        </w:tc>
      </w:tr>
      <w:tr w:rsidR="002A468A" w14:paraId="7E96A124" w14:textId="77777777">
        <w:trPr>
          <w:trHeight w:val="395"/>
        </w:trPr>
        <w:tc>
          <w:tcPr>
            <w:tcW w:w="4817" w:type="dxa"/>
          </w:tcPr>
          <w:p w14:paraId="54A5ECA1" w14:textId="3B84ED61" w:rsidR="002A468A" w:rsidRDefault="00427CF7">
            <w:pPr>
              <w:pStyle w:val="TableParagraph"/>
              <w:rPr>
                <w:sz w:val="24"/>
              </w:rPr>
            </w:pPr>
            <w:r>
              <w:rPr>
                <w:color w:val="0D0D0D"/>
                <w:sz w:val="24"/>
              </w:rPr>
              <w:t>SCARF</w:t>
            </w:r>
          </w:p>
        </w:tc>
        <w:tc>
          <w:tcPr>
            <w:tcW w:w="4672" w:type="dxa"/>
          </w:tcPr>
          <w:p w14:paraId="7C73B93F" w14:textId="05C3C449" w:rsidR="002A468A" w:rsidRDefault="008D6CEE" w:rsidP="008D6CEE">
            <w:pPr>
              <w:pStyle w:val="TableParagraph"/>
              <w:ind w:left="0"/>
              <w:rPr>
                <w:sz w:val="24"/>
              </w:rPr>
            </w:pPr>
            <w:r>
              <w:t>Coram Life Education</w:t>
            </w:r>
          </w:p>
        </w:tc>
      </w:tr>
      <w:tr w:rsidR="002A468A" w14:paraId="0E720E82" w14:textId="77777777">
        <w:trPr>
          <w:trHeight w:val="395"/>
        </w:trPr>
        <w:tc>
          <w:tcPr>
            <w:tcW w:w="4817" w:type="dxa"/>
          </w:tcPr>
          <w:p w14:paraId="73B0DAA3" w14:textId="5576FB27" w:rsidR="002A468A" w:rsidRDefault="008D6CEE">
            <w:pPr>
              <w:pStyle w:val="TableParagraph"/>
              <w:rPr>
                <w:sz w:val="24"/>
              </w:rPr>
            </w:pPr>
            <w:r>
              <w:t>Red Rose Letters and Sounds</w:t>
            </w:r>
          </w:p>
        </w:tc>
        <w:tc>
          <w:tcPr>
            <w:tcW w:w="4672" w:type="dxa"/>
          </w:tcPr>
          <w:p w14:paraId="62C08318" w14:textId="413201F9" w:rsidR="002A468A" w:rsidRDefault="008D6CEE" w:rsidP="008D6CEE">
            <w:pPr>
              <w:pStyle w:val="TableParagraph"/>
              <w:ind w:left="0"/>
              <w:rPr>
                <w:sz w:val="24"/>
              </w:rPr>
            </w:pPr>
            <w:r>
              <w:t>Lancashire Professional Development Service</w:t>
            </w:r>
          </w:p>
        </w:tc>
      </w:tr>
      <w:tr w:rsidR="002A468A" w14:paraId="2468D0C7" w14:textId="77777777">
        <w:trPr>
          <w:trHeight w:val="675"/>
        </w:trPr>
        <w:tc>
          <w:tcPr>
            <w:tcW w:w="4817" w:type="dxa"/>
          </w:tcPr>
          <w:p w14:paraId="48A33C16" w14:textId="15393AC6" w:rsidR="002A468A" w:rsidRDefault="008D6CEE">
            <w:pPr>
              <w:pStyle w:val="TableParagraph"/>
              <w:spacing w:line="242" w:lineRule="auto"/>
              <w:rPr>
                <w:sz w:val="24"/>
              </w:rPr>
            </w:pPr>
            <w:r>
              <w:rPr>
                <w:sz w:val="24"/>
              </w:rPr>
              <w:t xml:space="preserve">Emilie </w:t>
            </w:r>
          </w:p>
        </w:tc>
        <w:tc>
          <w:tcPr>
            <w:tcW w:w="4672" w:type="dxa"/>
          </w:tcPr>
          <w:p w14:paraId="3944EDF0" w14:textId="799EEFDC" w:rsidR="002A468A" w:rsidRDefault="008D6CEE" w:rsidP="008D6CEE">
            <w:pPr>
              <w:pStyle w:val="TableParagraph"/>
              <w:ind w:left="0"/>
              <w:rPr>
                <w:sz w:val="24"/>
              </w:rPr>
            </w:pPr>
            <w:r>
              <w:rPr>
                <w:sz w:val="24"/>
              </w:rPr>
              <w:t>Spelling</w:t>
            </w:r>
          </w:p>
        </w:tc>
      </w:tr>
    </w:tbl>
    <w:p w14:paraId="641E2BCC" w14:textId="77777777" w:rsidR="007827F5" w:rsidRDefault="007827F5"/>
    <w:sectPr w:rsidR="007827F5">
      <w:pgSz w:w="11910" w:h="16840"/>
      <w:pgMar w:top="1140" w:right="1160" w:bottom="960" w:left="102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D6337" w14:textId="77777777" w:rsidR="00E02630" w:rsidRDefault="00E02630">
      <w:r>
        <w:separator/>
      </w:r>
    </w:p>
  </w:endnote>
  <w:endnote w:type="continuationSeparator" w:id="0">
    <w:p w14:paraId="1F661F9F" w14:textId="77777777" w:rsidR="00E02630" w:rsidRDefault="00E0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57D1" w14:textId="77777777" w:rsidR="002A468A" w:rsidRDefault="00120188">
    <w:pPr>
      <w:pStyle w:val="BodyText"/>
      <w:spacing w:line="14" w:lineRule="auto"/>
      <w:rPr>
        <w:sz w:val="20"/>
      </w:rPr>
    </w:pPr>
    <w:r>
      <w:rPr>
        <w:noProof/>
        <w:lang w:val="en-GB" w:eastAsia="en-GB"/>
      </w:rPr>
      <mc:AlternateContent>
        <mc:Choice Requires="wps">
          <w:drawing>
            <wp:anchor distT="0" distB="0" distL="0" distR="0" simplePos="0" relativeHeight="487223808" behindDoc="1" locked="0" layoutInCell="1" allowOverlap="1" wp14:anchorId="73CA9C7C" wp14:editId="3EE22779">
              <wp:simplePos x="0" y="0"/>
              <wp:positionH relativeFrom="page">
                <wp:posOffset>3551301</wp:posOffset>
              </wp:positionH>
              <wp:positionV relativeFrom="page">
                <wp:posOffset>10062993</wp:posOffset>
              </wp:positionV>
              <wp:extent cx="26035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196215"/>
                      </a:xfrm>
                      <a:prstGeom prst="rect">
                        <a:avLst/>
                      </a:prstGeom>
                    </wps:spPr>
                    <wps:txbx>
                      <w:txbxContent>
                        <w:p w14:paraId="62773D4A" w14:textId="047B215B" w:rsidR="002A468A" w:rsidRDefault="00120188">
                          <w:pPr>
                            <w:pStyle w:val="BodyText"/>
                            <w:spacing w:before="12"/>
                            <w:ind w:left="60"/>
                          </w:pPr>
                          <w:r>
                            <w:rPr>
                              <w:color w:val="0D0D0D"/>
                              <w:spacing w:val="-5"/>
                            </w:rPr>
                            <w:fldChar w:fldCharType="begin"/>
                          </w:r>
                          <w:r>
                            <w:rPr>
                              <w:color w:val="0D0D0D"/>
                              <w:spacing w:val="-5"/>
                            </w:rPr>
                            <w:instrText xml:space="preserve"> PAGE </w:instrText>
                          </w:r>
                          <w:r>
                            <w:rPr>
                              <w:color w:val="0D0D0D"/>
                              <w:spacing w:val="-5"/>
                            </w:rPr>
                            <w:fldChar w:fldCharType="separate"/>
                          </w:r>
                          <w:r>
                            <w:rPr>
                              <w:noProof/>
                              <w:color w:val="0D0D0D"/>
                              <w:spacing w:val="-5"/>
                            </w:rPr>
                            <w:t>13</w:t>
                          </w:r>
                          <w:r>
                            <w:rPr>
                              <w:color w:val="0D0D0D"/>
                              <w:spacing w:val="-5"/>
                            </w:rPr>
                            <w:fldChar w:fldCharType="end"/>
                          </w:r>
                        </w:p>
                      </w:txbxContent>
                    </wps:txbx>
                    <wps:bodyPr wrap="square" lIns="0" tIns="0" rIns="0" bIns="0" rtlCol="0">
                      <a:noAutofit/>
                    </wps:bodyPr>
                  </wps:wsp>
                </a:graphicData>
              </a:graphic>
            </wp:anchor>
          </w:drawing>
        </mc:Choice>
        <mc:Fallback>
          <w:pict>
            <v:shapetype w14:anchorId="73CA9C7C" id="_x0000_t202" coordsize="21600,21600" o:spt="202" path="m,l,21600r21600,l21600,xe">
              <v:stroke joinstyle="miter"/>
              <v:path gradientshapeok="t" o:connecttype="rect"/>
            </v:shapetype>
            <v:shape id="Textbox 1" o:spid="_x0000_s1027" type="#_x0000_t202" style="position:absolute;margin-left:279.65pt;margin-top:792.35pt;width:20.5pt;height:15.45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" filled="f" stroked="f">
              <v:path arrowok="t"/>
              <v:textbox inset="0,0,0,0">
                <w:txbxContent>
                  <w:p w14:paraId="62773D4A" w14:textId="047B215B" w:rsidR="002A468A" w:rsidRDefault="00120188">
                    <w:pPr>
                      <w:pStyle w:val="BodyText"/>
                      <w:spacing w:before="12"/>
                      <w:ind w:left="60"/>
                    </w:pPr>
                    <w:r>
                      <w:rPr>
                        <w:color w:val="0D0D0D"/>
                        <w:spacing w:val="-5"/>
                      </w:rPr>
                      <w:fldChar w:fldCharType="begin"/>
                    </w:r>
                    <w:r>
                      <w:rPr>
                        <w:color w:val="0D0D0D"/>
                        <w:spacing w:val="-5"/>
                      </w:rPr>
                      <w:instrText xml:space="preserve"> PAGE </w:instrText>
                    </w:r>
                    <w:r>
                      <w:rPr>
                        <w:color w:val="0D0D0D"/>
                        <w:spacing w:val="-5"/>
                      </w:rPr>
                      <w:fldChar w:fldCharType="separate"/>
                    </w:r>
                    <w:r>
                      <w:rPr>
                        <w:noProof/>
                        <w:color w:val="0D0D0D"/>
                        <w:spacing w:val="-5"/>
                      </w:rPr>
                      <w:t>13</w:t>
                    </w:r>
                    <w:r>
                      <w:rPr>
                        <w:color w:val="0D0D0D"/>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874DD" w14:textId="77777777" w:rsidR="00E02630" w:rsidRDefault="00E02630">
      <w:r>
        <w:separator/>
      </w:r>
    </w:p>
  </w:footnote>
  <w:footnote w:type="continuationSeparator" w:id="0">
    <w:p w14:paraId="0143B69F" w14:textId="77777777" w:rsidR="00E02630" w:rsidRDefault="00E02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3E"/>
    <w:multiLevelType w:val="hybridMultilevel"/>
    <w:tmpl w:val="BA26DE04"/>
    <w:lvl w:ilvl="0" w:tplc="0060C5EE">
      <w:numFmt w:val="bullet"/>
      <w:lvlText w:val=""/>
      <w:lvlJc w:val="left"/>
      <w:pPr>
        <w:ind w:left="465" w:hanging="360"/>
      </w:pPr>
      <w:rPr>
        <w:rFonts w:ascii="Wingdings" w:eastAsia="Wingdings" w:hAnsi="Wingdings" w:cs="Wingdings" w:hint="default"/>
        <w:b w:val="0"/>
        <w:bCs w:val="0"/>
        <w:i w:val="0"/>
        <w:iCs w:val="0"/>
        <w:color w:val="0D0D0D"/>
        <w:spacing w:val="0"/>
        <w:w w:val="100"/>
        <w:sz w:val="22"/>
        <w:szCs w:val="22"/>
        <w:lang w:val="en-US" w:eastAsia="en-US" w:bidi="ar-SA"/>
      </w:rPr>
    </w:lvl>
    <w:lvl w:ilvl="1" w:tplc="BF8845D4">
      <w:numFmt w:val="bullet"/>
      <w:lvlText w:val="•"/>
      <w:lvlJc w:val="left"/>
      <w:pPr>
        <w:ind w:left="880" w:hanging="360"/>
      </w:pPr>
      <w:rPr>
        <w:rFonts w:hint="default"/>
        <w:lang w:val="en-US" w:eastAsia="en-US" w:bidi="ar-SA"/>
      </w:rPr>
    </w:lvl>
    <w:lvl w:ilvl="2" w:tplc="3F3E81B0">
      <w:numFmt w:val="bullet"/>
      <w:lvlText w:val="•"/>
      <w:lvlJc w:val="left"/>
      <w:pPr>
        <w:ind w:left="1300" w:hanging="360"/>
      </w:pPr>
      <w:rPr>
        <w:rFonts w:hint="default"/>
        <w:lang w:val="en-US" w:eastAsia="en-US" w:bidi="ar-SA"/>
      </w:rPr>
    </w:lvl>
    <w:lvl w:ilvl="3" w:tplc="B7F01638">
      <w:numFmt w:val="bullet"/>
      <w:lvlText w:val="•"/>
      <w:lvlJc w:val="left"/>
      <w:pPr>
        <w:ind w:left="1720" w:hanging="360"/>
      </w:pPr>
      <w:rPr>
        <w:rFonts w:hint="default"/>
        <w:lang w:val="en-US" w:eastAsia="en-US" w:bidi="ar-SA"/>
      </w:rPr>
    </w:lvl>
    <w:lvl w:ilvl="4" w:tplc="A8B8454A">
      <w:numFmt w:val="bullet"/>
      <w:lvlText w:val="•"/>
      <w:lvlJc w:val="left"/>
      <w:pPr>
        <w:ind w:left="2140" w:hanging="360"/>
      </w:pPr>
      <w:rPr>
        <w:rFonts w:hint="default"/>
        <w:lang w:val="en-US" w:eastAsia="en-US" w:bidi="ar-SA"/>
      </w:rPr>
    </w:lvl>
    <w:lvl w:ilvl="5" w:tplc="B414183E">
      <w:numFmt w:val="bullet"/>
      <w:lvlText w:val="•"/>
      <w:lvlJc w:val="left"/>
      <w:pPr>
        <w:ind w:left="2561" w:hanging="360"/>
      </w:pPr>
      <w:rPr>
        <w:rFonts w:hint="default"/>
        <w:lang w:val="en-US" w:eastAsia="en-US" w:bidi="ar-SA"/>
      </w:rPr>
    </w:lvl>
    <w:lvl w:ilvl="6" w:tplc="587C0E80">
      <w:numFmt w:val="bullet"/>
      <w:lvlText w:val="•"/>
      <w:lvlJc w:val="left"/>
      <w:pPr>
        <w:ind w:left="2981" w:hanging="360"/>
      </w:pPr>
      <w:rPr>
        <w:rFonts w:hint="default"/>
        <w:lang w:val="en-US" w:eastAsia="en-US" w:bidi="ar-SA"/>
      </w:rPr>
    </w:lvl>
    <w:lvl w:ilvl="7" w:tplc="88B4E9A2">
      <w:numFmt w:val="bullet"/>
      <w:lvlText w:val="•"/>
      <w:lvlJc w:val="left"/>
      <w:pPr>
        <w:ind w:left="3401" w:hanging="360"/>
      </w:pPr>
      <w:rPr>
        <w:rFonts w:hint="default"/>
        <w:lang w:val="en-US" w:eastAsia="en-US" w:bidi="ar-SA"/>
      </w:rPr>
    </w:lvl>
    <w:lvl w:ilvl="8" w:tplc="6C403598">
      <w:numFmt w:val="bullet"/>
      <w:lvlText w:val="•"/>
      <w:lvlJc w:val="left"/>
      <w:pPr>
        <w:ind w:left="3821" w:hanging="360"/>
      </w:pPr>
      <w:rPr>
        <w:rFonts w:hint="default"/>
        <w:lang w:val="en-US" w:eastAsia="en-US" w:bidi="ar-SA"/>
      </w:rPr>
    </w:lvl>
  </w:abstractNum>
  <w:abstractNum w:abstractNumId="1" w15:restartNumberingAfterBreak="0">
    <w:nsid w:val="16DD5EB4"/>
    <w:multiLevelType w:val="hybridMultilevel"/>
    <w:tmpl w:val="DB0A99CE"/>
    <w:lvl w:ilvl="0" w:tplc="FD1E1166">
      <w:numFmt w:val="bullet"/>
      <w:lvlText w:val=""/>
      <w:lvlJc w:val="left"/>
      <w:pPr>
        <w:ind w:left="465" w:hanging="360"/>
      </w:pPr>
      <w:rPr>
        <w:rFonts w:ascii="Wingdings" w:eastAsia="Wingdings" w:hAnsi="Wingdings" w:cs="Wingdings" w:hint="default"/>
        <w:b w:val="0"/>
        <w:bCs w:val="0"/>
        <w:i w:val="0"/>
        <w:iCs w:val="0"/>
        <w:color w:val="0D0D0D"/>
        <w:spacing w:val="0"/>
        <w:w w:val="100"/>
        <w:sz w:val="22"/>
        <w:szCs w:val="22"/>
        <w:lang w:val="en-US" w:eastAsia="en-US" w:bidi="ar-SA"/>
      </w:rPr>
    </w:lvl>
    <w:lvl w:ilvl="1" w:tplc="C69A8234">
      <w:numFmt w:val="bullet"/>
      <w:lvlText w:val="•"/>
      <w:lvlJc w:val="left"/>
      <w:pPr>
        <w:ind w:left="880" w:hanging="360"/>
      </w:pPr>
      <w:rPr>
        <w:rFonts w:hint="default"/>
        <w:lang w:val="en-US" w:eastAsia="en-US" w:bidi="ar-SA"/>
      </w:rPr>
    </w:lvl>
    <w:lvl w:ilvl="2" w:tplc="83E8DA42">
      <w:numFmt w:val="bullet"/>
      <w:lvlText w:val="•"/>
      <w:lvlJc w:val="left"/>
      <w:pPr>
        <w:ind w:left="1300" w:hanging="360"/>
      </w:pPr>
      <w:rPr>
        <w:rFonts w:hint="default"/>
        <w:lang w:val="en-US" w:eastAsia="en-US" w:bidi="ar-SA"/>
      </w:rPr>
    </w:lvl>
    <w:lvl w:ilvl="3" w:tplc="BFDA819A">
      <w:numFmt w:val="bullet"/>
      <w:lvlText w:val="•"/>
      <w:lvlJc w:val="left"/>
      <w:pPr>
        <w:ind w:left="1720" w:hanging="360"/>
      </w:pPr>
      <w:rPr>
        <w:rFonts w:hint="default"/>
        <w:lang w:val="en-US" w:eastAsia="en-US" w:bidi="ar-SA"/>
      </w:rPr>
    </w:lvl>
    <w:lvl w:ilvl="4" w:tplc="5D7847AA">
      <w:numFmt w:val="bullet"/>
      <w:lvlText w:val="•"/>
      <w:lvlJc w:val="left"/>
      <w:pPr>
        <w:ind w:left="2140" w:hanging="360"/>
      </w:pPr>
      <w:rPr>
        <w:rFonts w:hint="default"/>
        <w:lang w:val="en-US" w:eastAsia="en-US" w:bidi="ar-SA"/>
      </w:rPr>
    </w:lvl>
    <w:lvl w:ilvl="5" w:tplc="B2527EFE">
      <w:numFmt w:val="bullet"/>
      <w:lvlText w:val="•"/>
      <w:lvlJc w:val="left"/>
      <w:pPr>
        <w:ind w:left="2561" w:hanging="360"/>
      </w:pPr>
      <w:rPr>
        <w:rFonts w:hint="default"/>
        <w:lang w:val="en-US" w:eastAsia="en-US" w:bidi="ar-SA"/>
      </w:rPr>
    </w:lvl>
    <w:lvl w:ilvl="6" w:tplc="44946AD6">
      <w:numFmt w:val="bullet"/>
      <w:lvlText w:val="•"/>
      <w:lvlJc w:val="left"/>
      <w:pPr>
        <w:ind w:left="2981" w:hanging="360"/>
      </w:pPr>
      <w:rPr>
        <w:rFonts w:hint="default"/>
        <w:lang w:val="en-US" w:eastAsia="en-US" w:bidi="ar-SA"/>
      </w:rPr>
    </w:lvl>
    <w:lvl w:ilvl="7" w:tplc="F4E21DCE">
      <w:numFmt w:val="bullet"/>
      <w:lvlText w:val="•"/>
      <w:lvlJc w:val="left"/>
      <w:pPr>
        <w:ind w:left="3401" w:hanging="360"/>
      </w:pPr>
      <w:rPr>
        <w:rFonts w:hint="default"/>
        <w:lang w:val="en-US" w:eastAsia="en-US" w:bidi="ar-SA"/>
      </w:rPr>
    </w:lvl>
    <w:lvl w:ilvl="8" w:tplc="ACD28726">
      <w:numFmt w:val="bullet"/>
      <w:lvlText w:val="•"/>
      <w:lvlJc w:val="left"/>
      <w:pPr>
        <w:ind w:left="3821" w:hanging="360"/>
      </w:pPr>
      <w:rPr>
        <w:rFonts w:hint="default"/>
        <w:lang w:val="en-US" w:eastAsia="en-US" w:bidi="ar-SA"/>
      </w:rPr>
    </w:lvl>
  </w:abstractNum>
  <w:abstractNum w:abstractNumId="2" w15:restartNumberingAfterBreak="0">
    <w:nsid w:val="1C41125F"/>
    <w:multiLevelType w:val="hybridMultilevel"/>
    <w:tmpl w:val="FD08BEC2"/>
    <w:lvl w:ilvl="0" w:tplc="8EF49148">
      <w:numFmt w:val="bullet"/>
      <w:lvlText w:val=""/>
      <w:lvlJc w:val="left"/>
      <w:pPr>
        <w:ind w:left="465" w:hanging="360"/>
      </w:pPr>
      <w:rPr>
        <w:rFonts w:ascii="Wingdings" w:eastAsia="Wingdings" w:hAnsi="Wingdings" w:cs="Wingdings" w:hint="default"/>
        <w:b w:val="0"/>
        <w:bCs w:val="0"/>
        <w:i w:val="0"/>
        <w:iCs w:val="0"/>
        <w:color w:val="0D0D0D"/>
        <w:spacing w:val="0"/>
        <w:w w:val="100"/>
        <w:sz w:val="22"/>
        <w:szCs w:val="22"/>
        <w:lang w:val="en-US" w:eastAsia="en-US" w:bidi="ar-SA"/>
      </w:rPr>
    </w:lvl>
    <w:lvl w:ilvl="1" w:tplc="E5382478">
      <w:numFmt w:val="bullet"/>
      <w:lvlText w:val="•"/>
      <w:lvlJc w:val="left"/>
      <w:pPr>
        <w:ind w:left="880" w:hanging="360"/>
      </w:pPr>
      <w:rPr>
        <w:rFonts w:hint="default"/>
        <w:lang w:val="en-US" w:eastAsia="en-US" w:bidi="ar-SA"/>
      </w:rPr>
    </w:lvl>
    <w:lvl w:ilvl="2" w:tplc="7054BAEA">
      <w:numFmt w:val="bullet"/>
      <w:lvlText w:val="•"/>
      <w:lvlJc w:val="left"/>
      <w:pPr>
        <w:ind w:left="1300" w:hanging="360"/>
      </w:pPr>
      <w:rPr>
        <w:rFonts w:hint="default"/>
        <w:lang w:val="en-US" w:eastAsia="en-US" w:bidi="ar-SA"/>
      </w:rPr>
    </w:lvl>
    <w:lvl w:ilvl="3" w:tplc="48BA6ECA">
      <w:numFmt w:val="bullet"/>
      <w:lvlText w:val="•"/>
      <w:lvlJc w:val="left"/>
      <w:pPr>
        <w:ind w:left="1720" w:hanging="360"/>
      </w:pPr>
      <w:rPr>
        <w:rFonts w:hint="default"/>
        <w:lang w:val="en-US" w:eastAsia="en-US" w:bidi="ar-SA"/>
      </w:rPr>
    </w:lvl>
    <w:lvl w:ilvl="4" w:tplc="BB58A14E">
      <w:numFmt w:val="bullet"/>
      <w:lvlText w:val="•"/>
      <w:lvlJc w:val="left"/>
      <w:pPr>
        <w:ind w:left="2140" w:hanging="360"/>
      </w:pPr>
      <w:rPr>
        <w:rFonts w:hint="default"/>
        <w:lang w:val="en-US" w:eastAsia="en-US" w:bidi="ar-SA"/>
      </w:rPr>
    </w:lvl>
    <w:lvl w:ilvl="5" w:tplc="A3BCE858">
      <w:numFmt w:val="bullet"/>
      <w:lvlText w:val="•"/>
      <w:lvlJc w:val="left"/>
      <w:pPr>
        <w:ind w:left="2561" w:hanging="360"/>
      </w:pPr>
      <w:rPr>
        <w:rFonts w:hint="default"/>
        <w:lang w:val="en-US" w:eastAsia="en-US" w:bidi="ar-SA"/>
      </w:rPr>
    </w:lvl>
    <w:lvl w:ilvl="6" w:tplc="05F26434">
      <w:numFmt w:val="bullet"/>
      <w:lvlText w:val="•"/>
      <w:lvlJc w:val="left"/>
      <w:pPr>
        <w:ind w:left="2981" w:hanging="360"/>
      </w:pPr>
      <w:rPr>
        <w:rFonts w:hint="default"/>
        <w:lang w:val="en-US" w:eastAsia="en-US" w:bidi="ar-SA"/>
      </w:rPr>
    </w:lvl>
    <w:lvl w:ilvl="7" w:tplc="A5A2A2E0">
      <w:numFmt w:val="bullet"/>
      <w:lvlText w:val="•"/>
      <w:lvlJc w:val="left"/>
      <w:pPr>
        <w:ind w:left="3401" w:hanging="360"/>
      </w:pPr>
      <w:rPr>
        <w:rFonts w:hint="default"/>
        <w:lang w:val="en-US" w:eastAsia="en-US" w:bidi="ar-SA"/>
      </w:rPr>
    </w:lvl>
    <w:lvl w:ilvl="8" w:tplc="E78EB6DC">
      <w:numFmt w:val="bullet"/>
      <w:lvlText w:val="•"/>
      <w:lvlJc w:val="left"/>
      <w:pPr>
        <w:ind w:left="3821" w:hanging="360"/>
      </w:pPr>
      <w:rPr>
        <w:rFonts w:hint="default"/>
        <w:lang w:val="en-US" w:eastAsia="en-US" w:bidi="ar-SA"/>
      </w:rPr>
    </w:lvl>
  </w:abstractNum>
  <w:abstractNum w:abstractNumId="3" w15:restartNumberingAfterBreak="0">
    <w:nsid w:val="1FC464C0"/>
    <w:multiLevelType w:val="hybridMultilevel"/>
    <w:tmpl w:val="EBE67786"/>
    <w:lvl w:ilvl="0" w:tplc="CD6C339C">
      <w:numFmt w:val="bullet"/>
      <w:lvlText w:val=""/>
      <w:lvlJc w:val="left"/>
      <w:pPr>
        <w:ind w:left="465" w:hanging="360"/>
      </w:pPr>
      <w:rPr>
        <w:rFonts w:ascii="Wingdings" w:eastAsia="Wingdings" w:hAnsi="Wingdings" w:cs="Wingdings" w:hint="default"/>
        <w:b w:val="0"/>
        <w:bCs w:val="0"/>
        <w:i w:val="0"/>
        <w:iCs w:val="0"/>
        <w:color w:val="0D0D0D"/>
        <w:spacing w:val="0"/>
        <w:w w:val="100"/>
        <w:sz w:val="22"/>
        <w:szCs w:val="22"/>
        <w:lang w:val="en-US" w:eastAsia="en-US" w:bidi="ar-SA"/>
      </w:rPr>
    </w:lvl>
    <w:lvl w:ilvl="1" w:tplc="5C7C8AA0">
      <w:numFmt w:val="bullet"/>
      <w:lvlText w:val="•"/>
      <w:lvlJc w:val="left"/>
      <w:pPr>
        <w:ind w:left="880" w:hanging="360"/>
      </w:pPr>
      <w:rPr>
        <w:rFonts w:hint="default"/>
        <w:lang w:val="en-US" w:eastAsia="en-US" w:bidi="ar-SA"/>
      </w:rPr>
    </w:lvl>
    <w:lvl w:ilvl="2" w:tplc="BF349F8C">
      <w:numFmt w:val="bullet"/>
      <w:lvlText w:val="•"/>
      <w:lvlJc w:val="left"/>
      <w:pPr>
        <w:ind w:left="1300" w:hanging="360"/>
      </w:pPr>
      <w:rPr>
        <w:rFonts w:hint="default"/>
        <w:lang w:val="en-US" w:eastAsia="en-US" w:bidi="ar-SA"/>
      </w:rPr>
    </w:lvl>
    <w:lvl w:ilvl="3" w:tplc="5CA21896">
      <w:numFmt w:val="bullet"/>
      <w:lvlText w:val="•"/>
      <w:lvlJc w:val="left"/>
      <w:pPr>
        <w:ind w:left="1720" w:hanging="360"/>
      </w:pPr>
      <w:rPr>
        <w:rFonts w:hint="default"/>
        <w:lang w:val="en-US" w:eastAsia="en-US" w:bidi="ar-SA"/>
      </w:rPr>
    </w:lvl>
    <w:lvl w:ilvl="4" w:tplc="87BEFEAE">
      <w:numFmt w:val="bullet"/>
      <w:lvlText w:val="•"/>
      <w:lvlJc w:val="left"/>
      <w:pPr>
        <w:ind w:left="2140" w:hanging="360"/>
      </w:pPr>
      <w:rPr>
        <w:rFonts w:hint="default"/>
        <w:lang w:val="en-US" w:eastAsia="en-US" w:bidi="ar-SA"/>
      </w:rPr>
    </w:lvl>
    <w:lvl w:ilvl="5" w:tplc="DE1EC308">
      <w:numFmt w:val="bullet"/>
      <w:lvlText w:val="•"/>
      <w:lvlJc w:val="left"/>
      <w:pPr>
        <w:ind w:left="2561" w:hanging="360"/>
      </w:pPr>
      <w:rPr>
        <w:rFonts w:hint="default"/>
        <w:lang w:val="en-US" w:eastAsia="en-US" w:bidi="ar-SA"/>
      </w:rPr>
    </w:lvl>
    <w:lvl w:ilvl="6" w:tplc="AC061176">
      <w:numFmt w:val="bullet"/>
      <w:lvlText w:val="•"/>
      <w:lvlJc w:val="left"/>
      <w:pPr>
        <w:ind w:left="2981" w:hanging="360"/>
      </w:pPr>
      <w:rPr>
        <w:rFonts w:hint="default"/>
        <w:lang w:val="en-US" w:eastAsia="en-US" w:bidi="ar-SA"/>
      </w:rPr>
    </w:lvl>
    <w:lvl w:ilvl="7" w:tplc="3A4A9230">
      <w:numFmt w:val="bullet"/>
      <w:lvlText w:val="•"/>
      <w:lvlJc w:val="left"/>
      <w:pPr>
        <w:ind w:left="3401" w:hanging="360"/>
      </w:pPr>
      <w:rPr>
        <w:rFonts w:hint="default"/>
        <w:lang w:val="en-US" w:eastAsia="en-US" w:bidi="ar-SA"/>
      </w:rPr>
    </w:lvl>
    <w:lvl w:ilvl="8" w:tplc="9F8076AA">
      <w:numFmt w:val="bullet"/>
      <w:lvlText w:val="•"/>
      <w:lvlJc w:val="left"/>
      <w:pPr>
        <w:ind w:left="3821" w:hanging="360"/>
      </w:pPr>
      <w:rPr>
        <w:rFonts w:hint="default"/>
        <w:lang w:val="en-US" w:eastAsia="en-US" w:bidi="ar-SA"/>
      </w:rPr>
    </w:lvl>
  </w:abstractNum>
  <w:abstractNum w:abstractNumId="4" w15:restartNumberingAfterBreak="0">
    <w:nsid w:val="22BA6D17"/>
    <w:multiLevelType w:val="hybridMultilevel"/>
    <w:tmpl w:val="CE90F1AE"/>
    <w:lvl w:ilvl="0" w:tplc="292CD544">
      <w:numFmt w:val="bullet"/>
      <w:lvlText w:val=""/>
      <w:lvlJc w:val="left"/>
      <w:pPr>
        <w:ind w:left="1145" w:hanging="360"/>
      </w:pPr>
      <w:rPr>
        <w:rFonts w:ascii="Symbol" w:eastAsia="Symbol" w:hAnsi="Symbol" w:cs="Symbol" w:hint="default"/>
        <w:b w:val="0"/>
        <w:bCs w:val="0"/>
        <w:i w:val="0"/>
        <w:iCs w:val="0"/>
        <w:color w:val="0D0D0D"/>
        <w:spacing w:val="0"/>
        <w:w w:val="100"/>
        <w:sz w:val="22"/>
        <w:szCs w:val="22"/>
        <w:lang w:val="en-US" w:eastAsia="en-US" w:bidi="ar-SA"/>
      </w:rPr>
    </w:lvl>
    <w:lvl w:ilvl="1" w:tplc="195E8B54">
      <w:numFmt w:val="bullet"/>
      <w:lvlText w:val="•"/>
      <w:lvlJc w:val="left"/>
      <w:pPr>
        <w:ind w:left="2032" w:hanging="360"/>
      </w:pPr>
      <w:rPr>
        <w:rFonts w:hint="default"/>
        <w:lang w:val="en-US" w:eastAsia="en-US" w:bidi="ar-SA"/>
      </w:rPr>
    </w:lvl>
    <w:lvl w:ilvl="2" w:tplc="90AC7A82">
      <w:numFmt w:val="bullet"/>
      <w:lvlText w:val="•"/>
      <w:lvlJc w:val="left"/>
      <w:pPr>
        <w:ind w:left="2925" w:hanging="360"/>
      </w:pPr>
      <w:rPr>
        <w:rFonts w:hint="default"/>
        <w:lang w:val="en-US" w:eastAsia="en-US" w:bidi="ar-SA"/>
      </w:rPr>
    </w:lvl>
    <w:lvl w:ilvl="3" w:tplc="47005C64">
      <w:numFmt w:val="bullet"/>
      <w:lvlText w:val="•"/>
      <w:lvlJc w:val="left"/>
      <w:pPr>
        <w:ind w:left="3817" w:hanging="360"/>
      </w:pPr>
      <w:rPr>
        <w:rFonts w:hint="default"/>
        <w:lang w:val="en-US" w:eastAsia="en-US" w:bidi="ar-SA"/>
      </w:rPr>
    </w:lvl>
    <w:lvl w:ilvl="4" w:tplc="F3CA43EE">
      <w:numFmt w:val="bullet"/>
      <w:lvlText w:val="•"/>
      <w:lvlJc w:val="left"/>
      <w:pPr>
        <w:ind w:left="4710" w:hanging="360"/>
      </w:pPr>
      <w:rPr>
        <w:rFonts w:hint="default"/>
        <w:lang w:val="en-US" w:eastAsia="en-US" w:bidi="ar-SA"/>
      </w:rPr>
    </w:lvl>
    <w:lvl w:ilvl="5" w:tplc="527E2DE4">
      <w:numFmt w:val="bullet"/>
      <w:lvlText w:val="•"/>
      <w:lvlJc w:val="left"/>
      <w:pPr>
        <w:ind w:left="5602" w:hanging="360"/>
      </w:pPr>
      <w:rPr>
        <w:rFonts w:hint="default"/>
        <w:lang w:val="en-US" w:eastAsia="en-US" w:bidi="ar-SA"/>
      </w:rPr>
    </w:lvl>
    <w:lvl w:ilvl="6" w:tplc="FEBC08B8">
      <w:numFmt w:val="bullet"/>
      <w:lvlText w:val="•"/>
      <w:lvlJc w:val="left"/>
      <w:pPr>
        <w:ind w:left="6495" w:hanging="360"/>
      </w:pPr>
      <w:rPr>
        <w:rFonts w:hint="default"/>
        <w:lang w:val="en-US" w:eastAsia="en-US" w:bidi="ar-SA"/>
      </w:rPr>
    </w:lvl>
    <w:lvl w:ilvl="7" w:tplc="F28EC4F0">
      <w:numFmt w:val="bullet"/>
      <w:lvlText w:val="•"/>
      <w:lvlJc w:val="left"/>
      <w:pPr>
        <w:ind w:left="7387" w:hanging="360"/>
      </w:pPr>
      <w:rPr>
        <w:rFonts w:hint="default"/>
        <w:lang w:val="en-US" w:eastAsia="en-US" w:bidi="ar-SA"/>
      </w:rPr>
    </w:lvl>
    <w:lvl w:ilvl="8" w:tplc="DC86826E">
      <w:numFmt w:val="bullet"/>
      <w:lvlText w:val="•"/>
      <w:lvlJc w:val="left"/>
      <w:pPr>
        <w:ind w:left="8280" w:hanging="360"/>
      </w:pPr>
      <w:rPr>
        <w:rFonts w:hint="default"/>
        <w:lang w:val="en-US" w:eastAsia="en-US" w:bidi="ar-SA"/>
      </w:rPr>
    </w:lvl>
  </w:abstractNum>
  <w:abstractNum w:abstractNumId="5" w15:restartNumberingAfterBreak="0">
    <w:nsid w:val="28A90CCD"/>
    <w:multiLevelType w:val="hybridMultilevel"/>
    <w:tmpl w:val="799A96D4"/>
    <w:lvl w:ilvl="0" w:tplc="A78891EE">
      <w:numFmt w:val="bullet"/>
      <w:lvlText w:val=""/>
      <w:lvlJc w:val="left"/>
      <w:pPr>
        <w:ind w:left="465" w:hanging="360"/>
      </w:pPr>
      <w:rPr>
        <w:rFonts w:ascii="Wingdings" w:eastAsia="Wingdings" w:hAnsi="Wingdings" w:cs="Wingdings" w:hint="default"/>
        <w:b w:val="0"/>
        <w:bCs w:val="0"/>
        <w:i w:val="0"/>
        <w:iCs w:val="0"/>
        <w:color w:val="0D0D0D"/>
        <w:spacing w:val="0"/>
        <w:w w:val="100"/>
        <w:sz w:val="22"/>
        <w:szCs w:val="22"/>
        <w:lang w:val="en-US" w:eastAsia="en-US" w:bidi="ar-SA"/>
      </w:rPr>
    </w:lvl>
    <w:lvl w:ilvl="1" w:tplc="DF1AA968">
      <w:numFmt w:val="bullet"/>
      <w:lvlText w:val="•"/>
      <w:lvlJc w:val="left"/>
      <w:pPr>
        <w:ind w:left="880" w:hanging="360"/>
      </w:pPr>
      <w:rPr>
        <w:rFonts w:hint="default"/>
        <w:lang w:val="en-US" w:eastAsia="en-US" w:bidi="ar-SA"/>
      </w:rPr>
    </w:lvl>
    <w:lvl w:ilvl="2" w:tplc="9C5AD9E6">
      <w:numFmt w:val="bullet"/>
      <w:lvlText w:val="•"/>
      <w:lvlJc w:val="left"/>
      <w:pPr>
        <w:ind w:left="1300" w:hanging="360"/>
      </w:pPr>
      <w:rPr>
        <w:rFonts w:hint="default"/>
        <w:lang w:val="en-US" w:eastAsia="en-US" w:bidi="ar-SA"/>
      </w:rPr>
    </w:lvl>
    <w:lvl w:ilvl="3" w:tplc="0CE62606">
      <w:numFmt w:val="bullet"/>
      <w:lvlText w:val="•"/>
      <w:lvlJc w:val="left"/>
      <w:pPr>
        <w:ind w:left="1720" w:hanging="360"/>
      </w:pPr>
      <w:rPr>
        <w:rFonts w:hint="default"/>
        <w:lang w:val="en-US" w:eastAsia="en-US" w:bidi="ar-SA"/>
      </w:rPr>
    </w:lvl>
    <w:lvl w:ilvl="4" w:tplc="361078C0">
      <w:numFmt w:val="bullet"/>
      <w:lvlText w:val="•"/>
      <w:lvlJc w:val="left"/>
      <w:pPr>
        <w:ind w:left="2140" w:hanging="360"/>
      </w:pPr>
      <w:rPr>
        <w:rFonts w:hint="default"/>
        <w:lang w:val="en-US" w:eastAsia="en-US" w:bidi="ar-SA"/>
      </w:rPr>
    </w:lvl>
    <w:lvl w:ilvl="5" w:tplc="C73A80F0">
      <w:numFmt w:val="bullet"/>
      <w:lvlText w:val="•"/>
      <w:lvlJc w:val="left"/>
      <w:pPr>
        <w:ind w:left="2561" w:hanging="360"/>
      </w:pPr>
      <w:rPr>
        <w:rFonts w:hint="default"/>
        <w:lang w:val="en-US" w:eastAsia="en-US" w:bidi="ar-SA"/>
      </w:rPr>
    </w:lvl>
    <w:lvl w:ilvl="6" w:tplc="FF6C90EA">
      <w:numFmt w:val="bullet"/>
      <w:lvlText w:val="•"/>
      <w:lvlJc w:val="left"/>
      <w:pPr>
        <w:ind w:left="2981" w:hanging="360"/>
      </w:pPr>
      <w:rPr>
        <w:rFonts w:hint="default"/>
        <w:lang w:val="en-US" w:eastAsia="en-US" w:bidi="ar-SA"/>
      </w:rPr>
    </w:lvl>
    <w:lvl w:ilvl="7" w:tplc="F90AB596">
      <w:numFmt w:val="bullet"/>
      <w:lvlText w:val="•"/>
      <w:lvlJc w:val="left"/>
      <w:pPr>
        <w:ind w:left="3401" w:hanging="360"/>
      </w:pPr>
      <w:rPr>
        <w:rFonts w:hint="default"/>
        <w:lang w:val="en-US" w:eastAsia="en-US" w:bidi="ar-SA"/>
      </w:rPr>
    </w:lvl>
    <w:lvl w:ilvl="8" w:tplc="B5B6A412">
      <w:numFmt w:val="bullet"/>
      <w:lvlText w:val="•"/>
      <w:lvlJc w:val="left"/>
      <w:pPr>
        <w:ind w:left="3821" w:hanging="360"/>
      </w:pPr>
      <w:rPr>
        <w:rFonts w:hint="default"/>
        <w:lang w:val="en-US" w:eastAsia="en-US" w:bidi="ar-SA"/>
      </w:rPr>
    </w:lvl>
  </w:abstractNum>
  <w:abstractNum w:abstractNumId="6" w15:restartNumberingAfterBreak="0">
    <w:nsid w:val="373D5579"/>
    <w:multiLevelType w:val="multilevel"/>
    <w:tmpl w:val="BA7A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F7EAA"/>
    <w:multiLevelType w:val="hybridMultilevel"/>
    <w:tmpl w:val="114A845C"/>
    <w:lvl w:ilvl="0" w:tplc="1DC46E26">
      <w:numFmt w:val="bullet"/>
      <w:lvlText w:val=""/>
      <w:lvlJc w:val="left"/>
      <w:pPr>
        <w:ind w:left="465" w:hanging="360"/>
      </w:pPr>
      <w:rPr>
        <w:rFonts w:ascii="Wingdings" w:eastAsia="Wingdings" w:hAnsi="Wingdings" w:cs="Wingdings" w:hint="default"/>
        <w:b w:val="0"/>
        <w:bCs w:val="0"/>
        <w:i w:val="0"/>
        <w:iCs w:val="0"/>
        <w:color w:val="0D0D0D"/>
        <w:spacing w:val="0"/>
        <w:w w:val="100"/>
        <w:sz w:val="22"/>
        <w:szCs w:val="22"/>
        <w:lang w:val="en-US" w:eastAsia="en-US" w:bidi="ar-SA"/>
      </w:rPr>
    </w:lvl>
    <w:lvl w:ilvl="1" w:tplc="031EE720">
      <w:numFmt w:val="bullet"/>
      <w:lvlText w:val="•"/>
      <w:lvlJc w:val="left"/>
      <w:pPr>
        <w:ind w:left="880" w:hanging="360"/>
      </w:pPr>
      <w:rPr>
        <w:rFonts w:hint="default"/>
        <w:lang w:val="en-US" w:eastAsia="en-US" w:bidi="ar-SA"/>
      </w:rPr>
    </w:lvl>
    <w:lvl w:ilvl="2" w:tplc="3686FF90">
      <w:numFmt w:val="bullet"/>
      <w:lvlText w:val="•"/>
      <w:lvlJc w:val="left"/>
      <w:pPr>
        <w:ind w:left="1300" w:hanging="360"/>
      </w:pPr>
      <w:rPr>
        <w:rFonts w:hint="default"/>
        <w:lang w:val="en-US" w:eastAsia="en-US" w:bidi="ar-SA"/>
      </w:rPr>
    </w:lvl>
    <w:lvl w:ilvl="3" w:tplc="BB8ED474">
      <w:numFmt w:val="bullet"/>
      <w:lvlText w:val="•"/>
      <w:lvlJc w:val="left"/>
      <w:pPr>
        <w:ind w:left="1720" w:hanging="360"/>
      </w:pPr>
      <w:rPr>
        <w:rFonts w:hint="default"/>
        <w:lang w:val="en-US" w:eastAsia="en-US" w:bidi="ar-SA"/>
      </w:rPr>
    </w:lvl>
    <w:lvl w:ilvl="4" w:tplc="E8E06D00">
      <w:numFmt w:val="bullet"/>
      <w:lvlText w:val="•"/>
      <w:lvlJc w:val="left"/>
      <w:pPr>
        <w:ind w:left="2140" w:hanging="360"/>
      </w:pPr>
      <w:rPr>
        <w:rFonts w:hint="default"/>
        <w:lang w:val="en-US" w:eastAsia="en-US" w:bidi="ar-SA"/>
      </w:rPr>
    </w:lvl>
    <w:lvl w:ilvl="5" w:tplc="0FFE071E">
      <w:numFmt w:val="bullet"/>
      <w:lvlText w:val="•"/>
      <w:lvlJc w:val="left"/>
      <w:pPr>
        <w:ind w:left="2561" w:hanging="360"/>
      </w:pPr>
      <w:rPr>
        <w:rFonts w:hint="default"/>
        <w:lang w:val="en-US" w:eastAsia="en-US" w:bidi="ar-SA"/>
      </w:rPr>
    </w:lvl>
    <w:lvl w:ilvl="6" w:tplc="8C787830">
      <w:numFmt w:val="bullet"/>
      <w:lvlText w:val="•"/>
      <w:lvlJc w:val="left"/>
      <w:pPr>
        <w:ind w:left="2981" w:hanging="360"/>
      </w:pPr>
      <w:rPr>
        <w:rFonts w:hint="default"/>
        <w:lang w:val="en-US" w:eastAsia="en-US" w:bidi="ar-SA"/>
      </w:rPr>
    </w:lvl>
    <w:lvl w:ilvl="7" w:tplc="59AEF7E6">
      <w:numFmt w:val="bullet"/>
      <w:lvlText w:val="•"/>
      <w:lvlJc w:val="left"/>
      <w:pPr>
        <w:ind w:left="3401" w:hanging="360"/>
      </w:pPr>
      <w:rPr>
        <w:rFonts w:hint="default"/>
        <w:lang w:val="en-US" w:eastAsia="en-US" w:bidi="ar-SA"/>
      </w:rPr>
    </w:lvl>
    <w:lvl w:ilvl="8" w:tplc="F3C6B87C">
      <w:numFmt w:val="bullet"/>
      <w:lvlText w:val="•"/>
      <w:lvlJc w:val="left"/>
      <w:pPr>
        <w:ind w:left="3821" w:hanging="360"/>
      </w:pPr>
      <w:rPr>
        <w:rFonts w:hint="default"/>
        <w:lang w:val="en-US" w:eastAsia="en-US" w:bidi="ar-SA"/>
      </w:rPr>
    </w:lvl>
  </w:abstractNum>
  <w:abstractNum w:abstractNumId="8" w15:restartNumberingAfterBreak="0">
    <w:nsid w:val="4B8154AA"/>
    <w:multiLevelType w:val="hybridMultilevel"/>
    <w:tmpl w:val="9168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33281E"/>
    <w:multiLevelType w:val="hybridMultilevel"/>
    <w:tmpl w:val="68806C82"/>
    <w:lvl w:ilvl="0" w:tplc="3162046C">
      <w:numFmt w:val="bullet"/>
      <w:lvlText w:val=""/>
      <w:lvlJc w:val="left"/>
      <w:pPr>
        <w:ind w:left="465" w:hanging="360"/>
      </w:pPr>
      <w:rPr>
        <w:rFonts w:ascii="Wingdings" w:eastAsia="Wingdings" w:hAnsi="Wingdings" w:cs="Wingdings" w:hint="default"/>
        <w:b w:val="0"/>
        <w:bCs w:val="0"/>
        <w:i w:val="0"/>
        <w:iCs w:val="0"/>
        <w:color w:val="0D0D0D"/>
        <w:spacing w:val="0"/>
        <w:w w:val="100"/>
        <w:sz w:val="22"/>
        <w:szCs w:val="22"/>
        <w:lang w:val="en-US" w:eastAsia="en-US" w:bidi="ar-SA"/>
      </w:rPr>
    </w:lvl>
    <w:lvl w:ilvl="1" w:tplc="F66E7D2C">
      <w:numFmt w:val="bullet"/>
      <w:lvlText w:val="•"/>
      <w:lvlJc w:val="left"/>
      <w:pPr>
        <w:ind w:left="880" w:hanging="360"/>
      </w:pPr>
      <w:rPr>
        <w:rFonts w:hint="default"/>
        <w:lang w:val="en-US" w:eastAsia="en-US" w:bidi="ar-SA"/>
      </w:rPr>
    </w:lvl>
    <w:lvl w:ilvl="2" w:tplc="87C62782">
      <w:numFmt w:val="bullet"/>
      <w:lvlText w:val="•"/>
      <w:lvlJc w:val="left"/>
      <w:pPr>
        <w:ind w:left="1300" w:hanging="360"/>
      </w:pPr>
      <w:rPr>
        <w:rFonts w:hint="default"/>
        <w:lang w:val="en-US" w:eastAsia="en-US" w:bidi="ar-SA"/>
      </w:rPr>
    </w:lvl>
    <w:lvl w:ilvl="3" w:tplc="2692F7C2">
      <w:numFmt w:val="bullet"/>
      <w:lvlText w:val="•"/>
      <w:lvlJc w:val="left"/>
      <w:pPr>
        <w:ind w:left="1720" w:hanging="360"/>
      </w:pPr>
      <w:rPr>
        <w:rFonts w:hint="default"/>
        <w:lang w:val="en-US" w:eastAsia="en-US" w:bidi="ar-SA"/>
      </w:rPr>
    </w:lvl>
    <w:lvl w:ilvl="4" w:tplc="7B4A488C">
      <w:numFmt w:val="bullet"/>
      <w:lvlText w:val="•"/>
      <w:lvlJc w:val="left"/>
      <w:pPr>
        <w:ind w:left="2140" w:hanging="360"/>
      </w:pPr>
      <w:rPr>
        <w:rFonts w:hint="default"/>
        <w:lang w:val="en-US" w:eastAsia="en-US" w:bidi="ar-SA"/>
      </w:rPr>
    </w:lvl>
    <w:lvl w:ilvl="5" w:tplc="8FC63E90">
      <w:numFmt w:val="bullet"/>
      <w:lvlText w:val="•"/>
      <w:lvlJc w:val="left"/>
      <w:pPr>
        <w:ind w:left="2561" w:hanging="360"/>
      </w:pPr>
      <w:rPr>
        <w:rFonts w:hint="default"/>
        <w:lang w:val="en-US" w:eastAsia="en-US" w:bidi="ar-SA"/>
      </w:rPr>
    </w:lvl>
    <w:lvl w:ilvl="6" w:tplc="9F7ABB5C">
      <w:numFmt w:val="bullet"/>
      <w:lvlText w:val="•"/>
      <w:lvlJc w:val="left"/>
      <w:pPr>
        <w:ind w:left="2981" w:hanging="360"/>
      </w:pPr>
      <w:rPr>
        <w:rFonts w:hint="default"/>
        <w:lang w:val="en-US" w:eastAsia="en-US" w:bidi="ar-SA"/>
      </w:rPr>
    </w:lvl>
    <w:lvl w:ilvl="7" w:tplc="3544EFA6">
      <w:numFmt w:val="bullet"/>
      <w:lvlText w:val="•"/>
      <w:lvlJc w:val="left"/>
      <w:pPr>
        <w:ind w:left="3401" w:hanging="360"/>
      </w:pPr>
      <w:rPr>
        <w:rFonts w:hint="default"/>
        <w:lang w:val="en-US" w:eastAsia="en-US" w:bidi="ar-SA"/>
      </w:rPr>
    </w:lvl>
    <w:lvl w:ilvl="8" w:tplc="34E6C46A">
      <w:numFmt w:val="bullet"/>
      <w:lvlText w:val="•"/>
      <w:lvlJc w:val="left"/>
      <w:pPr>
        <w:ind w:left="3821" w:hanging="360"/>
      </w:pPr>
      <w:rPr>
        <w:rFonts w:hint="default"/>
        <w:lang w:val="en-US" w:eastAsia="en-US" w:bidi="ar-SA"/>
      </w:rPr>
    </w:lvl>
  </w:abstractNum>
  <w:abstractNum w:abstractNumId="10" w15:restartNumberingAfterBreak="0">
    <w:nsid w:val="620A5602"/>
    <w:multiLevelType w:val="hybridMultilevel"/>
    <w:tmpl w:val="BB4CC2DC"/>
    <w:lvl w:ilvl="0" w:tplc="261ED4F0">
      <w:numFmt w:val="bullet"/>
      <w:lvlText w:val=""/>
      <w:lvlJc w:val="left"/>
      <w:pPr>
        <w:ind w:left="465" w:hanging="360"/>
      </w:pPr>
      <w:rPr>
        <w:rFonts w:ascii="Wingdings" w:eastAsia="Wingdings" w:hAnsi="Wingdings" w:cs="Wingdings" w:hint="default"/>
        <w:b w:val="0"/>
        <w:bCs w:val="0"/>
        <w:i w:val="0"/>
        <w:iCs w:val="0"/>
        <w:color w:val="0D0D0D"/>
        <w:spacing w:val="0"/>
        <w:w w:val="100"/>
        <w:sz w:val="22"/>
        <w:szCs w:val="22"/>
        <w:lang w:val="en-US" w:eastAsia="en-US" w:bidi="ar-SA"/>
      </w:rPr>
    </w:lvl>
    <w:lvl w:ilvl="1" w:tplc="8DBE2EA4">
      <w:numFmt w:val="bullet"/>
      <w:lvlText w:val="•"/>
      <w:lvlJc w:val="left"/>
      <w:pPr>
        <w:ind w:left="880" w:hanging="360"/>
      </w:pPr>
      <w:rPr>
        <w:rFonts w:hint="default"/>
        <w:lang w:val="en-US" w:eastAsia="en-US" w:bidi="ar-SA"/>
      </w:rPr>
    </w:lvl>
    <w:lvl w:ilvl="2" w:tplc="9A5EB570">
      <w:numFmt w:val="bullet"/>
      <w:lvlText w:val="•"/>
      <w:lvlJc w:val="left"/>
      <w:pPr>
        <w:ind w:left="1300" w:hanging="360"/>
      </w:pPr>
      <w:rPr>
        <w:rFonts w:hint="default"/>
        <w:lang w:val="en-US" w:eastAsia="en-US" w:bidi="ar-SA"/>
      </w:rPr>
    </w:lvl>
    <w:lvl w:ilvl="3" w:tplc="2D9E6186">
      <w:numFmt w:val="bullet"/>
      <w:lvlText w:val="•"/>
      <w:lvlJc w:val="left"/>
      <w:pPr>
        <w:ind w:left="1720" w:hanging="360"/>
      </w:pPr>
      <w:rPr>
        <w:rFonts w:hint="default"/>
        <w:lang w:val="en-US" w:eastAsia="en-US" w:bidi="ar-SA"/>
      </w:rPr>
    </w:lvl>
    <w:lvl w:ilvl="4" w:tplc="D38E87C2">
      <w:numFmt w:val="bullet"/>
      <w:lvlText w:val="•"/>
      <w:lvlJc w:val="left"/>
      <w:pPr>
        <w:ind w:left="2140" w:hanging="360"/>
      </w:pPr>
      <w:rPr>
        <w:rFonts w:hint="default"/>
        <w:lang w:val="en-US" w:eastAsia="en-US" w:bidi="ar-SA"/>
      </w:rPr>
    </w:lvl>
    <w:lvl w:ilvl="5" w:tplc="9CE21F80">
      <w:numFmt w:val="bullet"/>
      <w:lvlText w:val="•"/>
      <w:lvlJc w:val="left"/>
      <w:pPr>
        <w:ind w:left="2561" w:hanging="360"/>
      </w:pPr>
      <w:rPr>
        <w:rFonts w:hint="default"/>
        <w:lang w:val="en-US" w:eastAsia="en-US" w:bidi="ar-SA"/>
      </w:rPr>
    </w:lvl>
    <w:lvl w:ilvl="6" w:tplc="B7548FF8">
      <w:numFmt w:val="bullet"/>
      <w:lvlText w:val="•"/>
      <w:lvlJc w:val="left"/>
      <w:pPr>
        <w:ind w:left="2981" w:hanging="360"/>
      </w:pPr>
      <w:rPr>
        <w:rFonts w:hint="default"/>
        <w:lang w:val="en-US" w:eastAsia="en-US" w:bidi="ar-SA"/>
      </w:rPr>
    </w:lvl>
    <w:lvl w:ilvl="7" w:tplc="A440D242">
      <w:numFmt w:val="bullet"/>
      <w:lvlText w:val="•"/>
      <w:lvlJc w:val="left"/>
      <w:pPr>
        <w:ind w:left="3401" w:hanging="360"/>
      </w:pPr>
      <w:rPr>
        <w:rFonts w:hint="default"/>
        <w:lang w:val="en-US" w:eastAsia="en-US" w:bidi="ar-SA"/>
      </w:rPr>
    </w:lvl>
    <w:lvl w:ilvl="8" w:tplc="BA1C6AE8">
      <w:numFmt w:val="bullet"/>
      <w:lvlText w:val="•"/>
      <w:lvlJc w:val="left"/>
      <w:pPr>
        <w:ind w:left="3821" w:hanging="360"/>
      </w:pPr>
      <w:rPr>
        <w:rFonts w:hint="default"/>
        <w:lang w:val="en-US" w:eastAsia="en-US" w:bidi="ar-SA"/>
      </w:rPr>
    </w:lvl>
  </w:abstractNum>
  <w:abstractNum w:abstractNumId="11" w15:restartNumberingAfterBreak="0">
    <w:nsid w:val="651B7882"/>
    <w:multiLevelType w:val="multilevel"/>
    <w:tmpl w:val="CBFA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DD3B46"/>
    <w:multiLevelType w:val="hybridMultilevel"/>
    <w:tmpl w:val="44C0D2A2"/>
    <w:lvl w:ilvl="0" w:tplc="2EB8BA32">
      <w:numFmt w:val="bullet"/>
      <w:lvlText w:val=""/>
      <w:lvlJc w:val="left"/>
      <w:pPr>
        <w:ind w:left="465" w:hanging="360"/>
      </w:pPr>
      <w:rPr>
        <w:rFonts w:ascii="Wingdings" w:eastAsia="Wingdings" w:hAnsi="Wingdings" w:cs="Wingdings" w:hint="default"/>
        <w:b w:val="0"/>
        <w:bCs w:val="0"/>
        <w:i w:val="0"/>
        <w:iCs w:val="0"/>
        <w:color w:val="0D0D0D"/>
        <w:spacing w:val="0"/>
        <w:w w:val="100"/>
        <w:sz w:val="22"/>
        <w:szCs w:val="22"/>
        <w:lang w:val="en-US" w:eastAsia="en-US" w:bidi="ar-SA"/>
      </w:rPr>
    </w:lvl>
    <w:lvl w:ilvl="1" w:tplc="AE9C01DE">
      <w:numFmt w:val="bullet"/>
      <w:lvlText w:val="•"/>
      <w:lvlJc w:val="left"/>
      <w:pPr>
        <w:ind w:left="880" w:hanging="360"/>
      </w:pPr>
      <w:rPr>
        <w:rFonts w:hint="default"/>
        <w:lang w:val="en-US" w:eastAsia="en-US" w:bidi="ar-SA"/>
      </w:rPr>
    </w:lvl>
    <w:lvl w:ilvl="2" w:tplc="00066684">
      <w:numFmt w:val="bullet"/>
      <w:lvlText w:val="•"/>
      <w:lvlJc w:val="left"/>
      <w:pPr>
        <w:ind w:left="1300" w:hanging="360"/>
      </w:pPr>
      <w:rPr>
        <w:rFonts w:hint="default"/>
        <w:lang w:val="en-US" w:eastAsia="en-US" w:bidi="ar-SA"/>
      </w:rPr>
    </w:lvl>
    <w:lvl w:ilvl="3" w:tplc="40C2D0A8">
      <w:numFmt w:val="bullet"/>
      <w:lvlText w:val="•"/>
      <w:lvlJc w:val="left"/>
      <w:pPr>
        <w:ind w:left="1720" w:hanging="360"/>
      </w:pPr>
      <w:rPr>
        <w:rFonts w:hint="default"/>
        <w:lang w:val="en-US" w:eastAsia="en-US" w:bidi="ar-SA"/>
      </w:rPr>
    </w:lvl>
    <w:lvl w:ilvl="4" w:tplc="7262B6B0">
      <w:numFmt w:val="bullet"/>
      <w:lvlText w:val="•"/>
      <w:lvlJc w:val="left"/>
      <w:pPr>
        <w:ind w:left="2140" w:hanging="360"/>
      </w:pPr>
      <w:rPr>
        <w:rFonts w:hint="default"/>
        <w:lang w:val="en-US" w:eastAsia="en-US" w:bidi="ar-SA"/>
      </w:rPr>
    </w:lvl>
    <w:lvl w:ilvl="5" w:tplc="0366A04E">
      <w:numFmt w:val="bullet"/>
      <w:lvlText w:val="•"/>
      <w:lvlJc w:val="left"/>
      <w:pPr>
        <w:ind w:left="2561" w:hanging="360"/>
      </w:pPr>
      <w:rPr>
        <w:rFonts w:hint="default"/>
        <w:lang w:val="en-US" w:eastAsia="en-US" w:bidi="ar-SA"/>
      </w:rPr>
    </w:lvl>
    <w:lvl w:ilvl="6" w:tplc="6458E4D4">
      <w:numFmt w:val="bullet"/>
      <w:lvlText w:val="•"/>
      <w:lvlJc w:val="left"/>
      <w:pPr>
        <w:ind w:left="2981" w:hanging="360"/>
      </w:pPr>
      <w:rPr>
        <w:rFonts w:hint="default"/>
        <w:lang w:val="en-US" w:eastAsia="en-US" w:bidi="ar-SA"/>
      </w:rPr>
    </w:lvl>
    <w:lvl w:ilvl="7" w:tplc="44446F96">
      <w:numFmt w:val="bullet"/>
      <w:lvlText w:val="•"/>
      <w:lvlJc w:val="left"/>
      <w:pPr>
        <w:ind w:left="3401" w:hanging="360"/>
      </w:pPr>
      <w:rPr>
        <w:rFonts w:hint="default"/>
        <w:lang w:val="en-US" w:eastAsia="en-US" w:bidi="ar-SA"/>
      </w:rPr>
    </w:lvl>
    <w:lvl w:ilvl="8" w:tplc="2C5E572A">
      <w:numFmt w:val="bullet"/>
      <w:lvlText w:val="•"/>
      <w:lvlJc w:val="left"/>
      <w:pPr>
        <w:ind w:left="3821" w:hanging="360"/>
      </w:pPr>
      <w:rPr>
        <w:rFonts w:hint="default"/>
        <w:lang w:val="en-US" w:eastAsia="en-US" w:bidi="ar-SA"/>
      </w:rPr>
    </w:lvl>
  </w:abstractNum>
  <w:abstractNum w:abstractNumId="13" w15:restartNumberingAfterBreak="0">
    <w:nsid w:val="788E2ED0"/>
    <w:multiLevelType w:val="hybridMultilevel"/>
    <w:tmpl w:val="4FCA6204"/>
    <w:lvl w:ilvl="0" w:tplc="8A321696">
      <w:numFmt w:val="bullet"/>
      <w:lvlText w:val=""/>
      <w:lvlJc w:val="left"/>
      <w:pPr>
        <w:ind w:left="465" w:hanging="360"/>
      </w:pPr>
      <w:rPr>
        <w:rFonts w:ascii="Wingdings" w:eastAsia="Wingdings" w:hAnsi="Wingdings" w:cs="Wingdings" w:hint="default"/>
        <w:b w:val="0"/>
        <w:bCs w:val="0"/>
        <w:i w:val="0"/>
        <w:iCs w:val="0"/>
        <w:color w:val="0D0D0D"/>
        <w:spacing w:val="0"/>
        <w:w w:val="100"/>
        <w:sz w:val="22"/>
        <w:szCs w:val="22"/>
        <w:lang w:val="en-US" w:eastAsia="en-US" w:bidi="ar-SA"/>
      </w:rPr>
    </w:lvl>
    <w:lvl w:ilvl="1" w:tplc="E4DC806C">
      <w:numFmt w:val="bullet"/>
      <w:lvlText w:val="•"/>
      <w:lvlJc w:val="left"/>
      <w:pPr>
        <w:ind w:left="880" w:hanging="360"/>
      </w:pPr>
      <w:rPr>
        <w:rFonts w:hint="default"/>
        <w:lang w:val="en-US" w:eastAsia="en-US" w:bidi="ar-SA"/>
      </w:rPr>
    </w:lvl>
    <w:lvl w:ilvl="2" w:tplc="0C268FA0">
      <w:numFmt w:val="bullet"/>
      <w:lvlText w:val="•"/>
      <w:lvlJc w:val="left"/>
      <w:pPr>
        <w:ind w:left="1300" w:hanging="360"/>
      </w:pPr>
      <w:rPr>
        <w:rFonts w:hint="default"/>
        <w:lang w:val="en-US" w:eastAsia="en-US" w:bidi="ar-SA"/>
      </w:rPr>
    </w:lvl>
    <w:lvl w:ilvl="3" w:tplc="7C94B376">
      <w:numFmt w:val="bullet"/>
      <w:lvlText w:val="•"/>
      <w:lvlJc w:val="left"/>
      <w:pPr>
        <w:ind w:left="1720" w:hanging="360"/>
      </w:pPr>
      <w:rPr>
        <w:rFonts w:hint="default"/>
        <w:lang w:val="en-US" w:eastAsia="en-US" w:bidi="ar-SA"/>
      </w:rPr>
    </w:lvl>
    <w:lvl w:ilvl="4" w:tplc="694E4D2C">
      <w:numFmt w:val="bullet"/>
      <w:lvlText w:val="•"/>
      <w:lvlJc w:val="left"/>
      <w:pPr>
        <w:ind w:left="2140" w:hanging="360"/>
      </w:pPr>
      <w:rPr>
        <w:rFonts w:hint="default"/>
        <w:lang w:val="en-US" w:eastAsia="en-US" w:bidi="ar-SA"/>
      </w:rPr>
    </w:lvl>
    <w:lvl w:ilvl="5" w:tplc="ECC4BA10">
      <w:numFmt w:val="bullet"/>
      <w:lvlText w:val="•"/>
      <w:lvlJc w:val="left"/>
      <w:pPr>
        <w:ind w:left="2561" w:hanging="360"/>
      </w:pPr>
      <w:rPr>
        <w:rFonts w:hint="default"/>
        <w:lang w:val="en-US" w:eastAsia="en-US" w:bidi="ar-SA"/>
      </w:rPr>
    </w:lvl>
    <w:lvl w:ilvl="6" w:tplc="7CFE92A4">
      <w:numFmt w:val="bullet"/>
      <w:lvlText w:val="•"/>
      <w:lvlJc w:val="left"/>
      <w:pPr>
        <w:ind w:left="2981" w:hanging="360"/>
      </w:pPr>
      <w:rPr>
        <w:rFonts w:hint="default"/>
        <w:lang w:val="en-US" w:eastAsia="en-US" w:bidi="ar-SA"/>
      </w:rPr>
    </w:lvl>
    <w:lvl w:ilvl="7" w:tplc="04FA27F0">
      <w:numFmt w:val="bullet"/>
      <w:lvlText w:val="•"/>
      <w:lvlJc w:val="left"/>
      <w:pPr>
        <w:ind w:left="3401" w:hanging="360"/>
      </w:pPr>
      <w:rPr>
        <w:rFonts w:hint="default"/>
        <w:lang w:val="en-US" w:eastAsia="en-US" w:bidi="ar-SA"/>
      </w:rPr>
    </w:lvl>
    <w:lvl w:ilvl="8" w:tplc="65AE334C">
      <w:numFmt w:val="bullet"/>
      <w:lvlText w:val="•"/>
      <w:lvlJc w:val="left"/>
      <w:pPr>
        <w:ind w:left="3821" w:hanging="360"/>
      </w:pPr>
      <w:rPr>
        <w:rFonts w:hint="default"/>
        <w:lang w:val="en-US" w:eastAsia="en-US" w:bidi="ar-SA"/>
      </w:rPr>
    </w:lvl>
  </w:abstractNum>
  <w:abstractNum w:abstractNumId="14" w15:restartNumberingAfterBreak="0">
    <w:nsid w:val="7CE36091"/>
    <w:multiLevelType w:val="hybridMultilevel"/>
    <w:tmpl w:val="DDE416FE"/>
    <w:lvl w:ilvl="0" w:tplc="80361A42">
      <w:numFmt w:val="bullet"/>
      <w:lvlText w:val=""/>
      <w:lvlJc w:val="left"/>
      <w:pPr>
        <w:ind w:left="465" w:hanging="360"/>
      </w:pPr>
      <w:rPr>
        <w:rFonts w:ascii="Wingdings" w:eastAsia="Wingdings" w:hAnsi="Wingdings" w:cs="Wingdings" w:hint="default"/>
        <w:b w:val="0"/>
        <w:bCs w:val="0"/>
        <w:i w:val="0"/>
        <w:iCs w:val="0"/>
        <w:color w:val="0D0D0D"/>
        <w:spacing w:val="0"/>
        <w:w w:val="100"/>
        <w:sz w:val="22"/>
        <w:szCs w:val="22"/>
        <w:lang w:val="en-US" w:eastAsia="en-US" w:bidi="ar-SA"/>
      </w:rPr>
    </w:lvl>
    <w:lvl w:ilvl="1" w:tplc="D83E67BC">
      <w:numFmt w:val="bullet"/>
      <w:lvlText w:val="•"/>
      <w:lvlJc w:val="left"/>
      <w:pPr>
        <w:ind w:left="880" w:hanging="360"/>
      </w:pPr>
      <w:rPr>
        <w:rFonts w:hint="default"/>
        <w:lang w:val="en-US" w:eastAsia="en-US" w:bidi="ar-SA"/>
      </w:rPr>
    </w:lvl>
    <w:lvl w:ilvl="2" w:tplc="FE1C10FA">
      <w:numFmt w:val="bullet"/>
      <w:lvlText w:val="•"/>
      <w:lvlJc w:val="left"/>
      <w:pPr>
        <w:ind w:left="1300" w:hanging="360"/>
      </w:pPr>
      <w:rPr>
        <w:rFonts w:hint="default"/>
        <w:lang w:val="en-US" w:eastAsia="en-US" w:bidi="ar-SA"/>
      </w:rPr>
    </w:lvl>
    <w:lvl w:ilvl="3" w:tplc="BB2E858E">
      <w:numFmt w:val="bullet"/>
      <w:lvlText w:val="•"/>
      <w:lvlJc w:val="left"/>
      <w:pPr>
        <w:ind w:left="1720" w:hanging="360"/>
      </w:pPr>
      <w:rPr>
        <w:rFonts w:hint="default"/>
        <w:lang w:val="en-US" w:eastAsia="en-US" w:bidi="ar-SA"/>
      </w:rPr>
    </w:lvl>
    <w:lvl w:ilvl="4" w:tplc="11A06BF8">
      <w:numFmt w:val="bullet"/>
      <w:lvlText w:val="•"/>
      <w:lvlJc w:val="left"/>
      <w:pPr>
        <w:ind w:left="2140" w:hanging="360"/>
      </w:pPr>
      <w:rPr>
        <w:rFonts w:hint="default"/>
        <w:lang w:val="en-US" w:eastAsia="en-US" w:bidi="ar-SA"/>
      </w:rPr>
    </w:lvl>
    <w:lvl w:ilvl="5" w:tplc="9B802378">
      <w:numFmt w:val="bullet"/>
      <w:lvlText w:val="•"/>
      <w:lvlJc w:val="left"/>
      <w:pPr>
        <w:ind w:left="2561" w:hanging="360"/>
      </w:pPr>
      <w:rPr>
        <w:rFonts w:hint="default"/>
        <w:lang w:val="en-US" w:eastAsia="en-US" w:bidi="ar-SA"/>
      </w:rPr>
    </w:lvl>
    <w:lvl w:ilvl="6" w:tplc="0C1C0A68">
      <w:numFmt w:val="bullet"/>
      <w:lvlText w:val="•"/>
      <w:lvlJc w:val="left"/>
      <w:pPr>
        <w:ind w:left="2981" w:hanging="360"/>
      </w:pPr>
      <w:rPr>
        <w:rFonts w:hint="default"/>
        <w:lang w:val="en-US" w:eastAsia="en-US" w:bidi="ar-SA"/>
      </w:rPr>
    </w:lvl>
    <w:lvl w:ilvl="7" w:tplc="AEF6AA6C">
      <w:numFmt w:val="bullet"/>
      <w:lvlText w:val="•"/>
      <w:lvlJc w:val="left"/>
      <w:pPr>
        <w:ind w:left="3401" w:hanging="360"/>
      </w:pPr>
      <w:rPr>
        <w:rFonts w:hint="default"/>
        <w:lang w:val="en-US" w:eastAsia="en-US" w:bidi="ar-SA"/>
      </w:rPr>
    </w:lvl>
    <w:lvl w:ilvl="8" w:tplc="9208AB74">
      <w:numFmt w:val="bullet"/>
      <w:lvlText w:val="•"/>
      <w:lvlJc w:val="left"/>
      <w:pPr>
        <w:ind w:left="3821" w:hanging="360"/>
      </w:pPr>
      <w:rPr>
        <w:rFonts w:hint="default"/>
        <w:lang w:val="en-US" w:eastAsia="en-US" w:bidi="ar-SA"/>
      </w:rPr>
    </w:lvl>
  </w:abstractNum>
  <w:abstractNum w:abstractNumId="15" w15:restartNumberingAfterBreak="0">
    <w:nsid w:val="7FCF700F"/>
    <w:multiLevelType w:val="hybridMultilevel"/>
    <w:tmpl w:val="6B623054"/>
    <w:lvl w:ilvl="0" w:tplc="5860C4E6">
      <w:numFmt w:val="bullet"/>
      <w:lvlText w:val=""/>
      <w:lvlJc w:val="left"/>
      <w:pPr>
        <w:ind w:left="465" w:hanging="360"/>
      </w:pPr>
      <w:rPr>
        <w:rFonts w:ascii="Wingdings" w:eastAsia="Wingdings" w:hAnsi="Wingdings" w:cs="Wingdings" w:hint="default"/>
        <w:b w:val="0"/>
        <w:bCs w:val="0"/>
        <w:i w:val="0"/>
        <w:iCs w:val="0"/>
        <w:color w:val="0D0D0D"/>
        <w:spacing w:val="0"/>
        <w:w w:val="100"/>
        <w:sz w:val="22"/>
        <w:szCs w:val="22"/>
        <w:lang w:val="en-US" w:eastAsia="en-US" w:bidi="ar-SA"/>
      </w:rPr>
    </w:lvl>
    <w:lvl w:ilvl="1" w:tplc="5D0CFB30">
      <w:numFmt w:val="bullet"/>
      <w:lvlText w:val="•"/>
      <w:lvlJc w:val="left"/>
      <w:pPr>
        <w:ind w:left="880" w:hanging="360"/>
      </w:pPr>
      <w:rPr>
        <w:rFonts w:hint="default"/>
        <w:lang w:val="en-US" w:eastAsia="en-US" w:bidi="ar-SA"/>
      </w:rPr>
    </w:lvl>
    <w:lvl w:ilvl="2" w:tplc="0D000962">
      <w:numFmt w:val="bullet"/>
      <w:lvlText w:val="•"/>
      <w:lvlJc w:val="left"/>
      <w:pPr>
        <w:ind w:left="1300" w:hanging="360"/>
      </w:pPr>
      <w:rPr>
        <w:rFonts w:hint="default"/>
        <w:lang w:val="en-US" w:eastAsia="en-US" w:bidi="ar-SA"/>
      </w:rPr>
    </w:lvl>
    <w:lvl w:ilvl="3" w:tplc="6E3A1E0A">
      <w:numFmt w:val="bullet"/>
      <w:lvlText w:val="•"/>
      <w:lvlJc w:val="left"/>
      <w:pPr>
        <w:ind w:left="1720" w:hanging="360"/>
      </w:pPr>
      <w:rPr>
        <w:rFonts w:hint="default"/>
        <w:lang w:val="en-US" w:eastAsia="en-US" w:bidi="ar-SA"/>
      </w:rPr>
    </w:lvl>
    <w:lvl w:ilvl="4" w:tplc="E88614EA">
      <w:numFmt w:val="bullet"/>
      <w:lvlText w:val="•"/>
      <w:lvlJc w:val="left"/>
      <w:pPr>
        <w:ind w:left="2140" w:hanging="360"/>
      </w:pPr>
      <w:rPr>
        <w:rFonts w:hint="default"/>
        <w:lang w:val="en-US" w:eastAsia="en-US" w:bidi="ar-SA"/>
      </w:rPr>
    </w:lvl>
    <w:lvl w:ilvl="5" w:tplc="9E7A1FC2">
      <w:numFmt w:val="bullet"/>
      <w:lvlText w:val="•"/>
      <w:lvlJc w:val="left"/>
      <w:pPr>
        <w:ind w:left="2561" w:hanging="360"/>
      </w:pPr>
      <w:rPr>
        <w:rFonts w:hint="default"/>
        <w:lang w:val="en-US" w:eastAsia="en-US" w:bidi="ar-SA"/>
      </w:rPr>
    </w:lvl>
    <w:lvl w:ilvl="6" w:tplc="B4AA7DA8">
      <w:numFmt w:val="bullet"/>
      <w:lvlText w:val="•"/>
      <w:lvlJc w:val="left"/>
      <w:pPr>
        <w:ind w:left="2981" w:hanging="360"/>
      </w:pPr>
      <w:rPr>
        <w:rFonts w:hint="default"/>
        <w:lang w:val="en-US" w:eastAsia="en-US" w:bidi="ar-SA"/>
      </w:rPr>
    </w:lvl>
    <w:lvl w:ilvl="7" w:tplc="16D0A31E">
      <w:numFmt w:val="bullet"/>
      <w:lvlText w:val="•"/>
      <w:lvlJc w:val="left"/>
      <w:pPr>
        <w:ind w:left="3401" w:hanging="360"/>
      </w:pPr>
      <w:rPr>
        <w:rFonts w:hint="default"/>
        <w:lang w:val="en-US" w:eastAsia="en-US" w:bidi="ar-SA"/>
      </w:rPr>
    </w:lvl>
    <w:lvl w:ilvl="8" w:tplc="29D8CE30">
      <w:numFmt w:val="bullet"/>
      <w:lvlText w:val="•"/>
      <w:lvlJc w:val="left"/>
      <w:pPr>
        <w:ind w:left="3821" w:hanging="360"/>
      </w:pPr>
      <w:rPr>
        <w:rFonts w:hint="default"/>
        <w:lang w:val="en-US" w:eastAsia="en-US" w:bidi="ar-SA"/>
      </w:rPr>
    </w:lvl>
  </w:abstractNum>
  <w:num w:numId="1">
    <w:abstractNumId w:val="14"/>
  </w:num>
  <w:num w:numId="2">
    <w:abstractNumId w:val="13"/>
  </w:num>
  <w:num w:numId="3">
    <w:abstractNumId w:val="0"/>
  </w:num>
  <w:num w:numId="4">
    <w:abstractNumId w:val="5"/>
  </w:num>
  <w:num w:numId="5">
    <w:abstractNumId w:val="15"/>
  </w:num>
  <w:num w:numId="6">
    <w:abstractNumId w:val="1"/>
  </w:num>
  <w:num w:numId="7">
    <w:abstractNumId w:val="10"/>
  </w:num>
  <w:num w:numId="8">
    <w:abstractNumId w:val="12"/>
  </w:num>
  <w:num w:numId="9">
    <w:abstractNumId w:val="3"/>
  </w:num>
  <w:num w:numId="10">
    <w:abstractNumId w:val="7"/>
  </w:num>
  <w:num w:numId="11">
    <w:abstractNumId w:val="2"/>
  </w:num>
  <w:num w:numId="12">
    <w:abstractNumId w:val="9"/>
  </w:num>
  <w:num w:numId="13">
    <w:abstractNumId w:val="8"/>
  </w:num>
  <w:num w:numId="14">
    <w:abstractNumId w:val="6"/>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8A"/>
    <w:rsid w:val="00120188"/>
    <w:rsid w:val="00135318"/>
    <w:rsid w:val="002A468A"/>
    <w:rsid w:val="002B26AE"/>
    <w:rsid w:val="00427CF7"/>
    <w:rsid w:val="004C7F4E"/>
    <w:rsid w:val="00561498"/>
    <w:rsid w:val="007827F5"/>
    <w:rsid w:val="008D6CEE"/>
    <w:rsid w:val="00B13973"/>
    <w:rsid w:val="00BB4E5A"/>
    <w:rsid w:val="00E02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8783"/>
  <w15:docId w15:val="{17F0C569-9A4C-4A29-9578-C3F7D52D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115"/>
      <w:outlineLvl w:val="0"/>
    </w:pPr>
    <w:rPr>
      <w:b/>
      <w:bCs/>
      <w:sz w:val="36"/>
      <w:szCs w:val="36"/>
    </w:rPr>
  </w:style>
  <w:style w:type="paragraph" w:styleId="Heading2">
    <w:name w:val="heading 2"/>
    <w:basedOn w:val="Normal"/>
    <w:uiPriority w:val="9"/>
    <w:unhideWhenUsed/>
    <w:qFormat/>
    <w:pPr>
      <w:ind w:left="115"/>
      <w:outlineLvl w:val="1"/>
    </w:pPr>
    <w:rPr>
      <w:b/>
      <w:bCs/>
      <w:sz w:val="32"/>
      <w:szCs w:val="32"/>
    </w:rPr>
  </w:style>
  <w:style w:type="paragraph" w:styleId="Heading3">
    <w:name w:val="heading 3"/>
    <w:basedOn w:val="Normal"/>
    <w:uiPriority w:val="9"/>
    <w:unhideWhenUsed/>
    <w:qFormat/>
    <w:pPr>
      <w:ind w:left="115"/>
      <w:outlineLvl w:val="2"/>
    </w:pPr>
    <w:rPr>
      <w:b/>
      <w:bCs/>
      <w:sz w:val="28"/>
      <w:szCs w:val="28"/>
    </w:rPr>
  </w:style>
  <w:style w:type="paragraph" w:styleId="Heading5">
    <w:name w:val="heading 5"/>
    <w:basedOn w:val="Normal"/>
    <w:next w:val="Normal"/>
    <w:link w:val="Heading5Char"/>
    <w:uiPriority w:val="9"/>
    <w:semiHidden/>
    <w:unhideWhenUsed/>
    <w:qFormat/>
    <w:rsid w:val="008D6CE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0"/>
      <w:ind w:left="160"/>
    </w:pPr>
  </w:style>
  <w:style w:type="paragraph" w:customStyle="1" w:styleId="Default">
    <w:name w:val="Default"/>
    <w:rsid w:val="00561498"/>
    <w:pPr>
      <w:widowControl/>
      <w:adjustRightInd w:val="0"/>
    </w:pPr>
    <w:rPr>
      <w:rFonts w:ascii="Segoe UI" w:eastAsia="Times New Roman" w:hAnsi="Segoe UI" w:cs="Segoe UI"/>
      <w:color w:val="000000"/>
      <w:sz w:val="24"/>
      <w:szCs w:val="24"/>
      <w:lang w:val="en-GB" w:eastAsia="en-GB"/>
    </w:rPr>
  </w:style>
  <w:style w:type="character" w:customStyle="1" w:styleId="Heading5Char">
    <w:name w:val="Heading 5 Char"/>
    <w:basedOn w:val="DefaultParagraphFont"/>
    <w:link w:val="Heading5"/>
    <w:uiPriority w:val="9"/>
    <w:semiHidden/>
    <w:rsid w:val="008D6CE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70350">
      <w:bodyDiv w:val="1"/>
      <w:marLeft w:val="0"/>
      <w:marRight w:val="0"/>
      <w:marTop w:val="0"/>
      <w:marBottom w:val="0"/>
      <w:divBdr>
        <w:top w:val="none" w:sz="0" w:space="0" w:color="auto"/>
        <w:left w:val="none" w:sz="0" w:space="0" w:color="auto"/>
        <w:bottom w:val="none" w:sz="0" w:space="0" w:color="auto"/>
        <w:right w:val="none" w:sz="0" w:space="0" w:color="auto"/>
      </w:divBdr>
    </w:div>
    <w:div w:id="149842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ambridge.org/us/partnership/insights/research-summary-assessment-learning" TargetMode="External"/><Relationship Id="rId18" Type="http://schemas.openxmlformats.org/officeDocument/2006/relationships/hyperlink" Target="https://educationendowmentfoundation.org.uk/education-evidence/guidance-reports/primary-sel" TargetMode="External"/><Relationship Id="rId26" Type="http://schemas.openxmlformats.org/officeDocument/2006/relationships/hyperlink" Target="https://educationendowmentfoundation.org.uk/education-evidence/guidance-reports/teaching-assistants" TargetMode="External"/><Relationship Id="rId21" Type="http://schemas.openxmlformats.org/officeDocument/2006/relationships/hyperlink" Target="https://educationendowmentfoundation.org.uk/education-evidence/guidance-reports/implementation" TargetMode="External"/><Relationship Id="rId34" Type="http://schemas.openxmlformats.org/officeDocument/2006/relationships/hyperlink" Target="https://www.gov.uk/government/publications/extra-curricular-activities-soft-skills-and-social-mobility" TargetMode="External"/><Relationship Id="rId7" Type="http://schemas.openxmlformats.org/officeDocument/2006/relationships/footer" Target="footer1.xml"/><Relationship Id="rId12" Type="http://schemas.openxmlformats.org/officeDocument/2006/relationships/hyperlink" Target="https://educationendowmentfoundation.org.uk/education-evidence/guidance-reports/digital" TargetMode="External"/><Relationship Id="rId17" Type="http://schemas.openxmlformats.org/officeDocument/2006/relationships/hyperlink" Target="https://educationendowmentfoundation.org.uk/education-evidence/guidance-reports/effective-professional-development" TargetMode="External"/><Relationship Id="rId25" Type="http://schemas.openxmlformats.org/officeDocument/2006/relationships/hyperlink" Target="https://educationendowmentfoundation.org.uk/education-evidence/guidance-reports/teaching-assistants" TargetMode="External"/><Relationship Id="rId33" Type="http://schemas.openxmlformats.org/officeDocument/2006/relationships/hyperlink" Target="https://www.gov.uk/government/publications/extra-curricular-activities-soft-skills-and-social-mobilit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cationendowmentfoundation.org.uk/education-evidence/guidance-reports/effective-professional-development" TargetMode="External"/><Relationship Id="rId20" Type="http://schemas.openxmlformats.org/officeDocument/2006/relationships/hyperlink" Target="https://educationendowmentfoundation.org.uk/education-evidence/guidance-reports/implementation" TargetMode="External"/><Relationship Id="rId29" Type="http://schemas.openxmlformats.org/officeDocument/2006/relationships/hyperlink" Target="https://roundlearning.org/2016/11/19/building-automaticity-in-handwri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feedback" TargetMode="External"/><Relationship Id="rId24" Type="http://schemas.openxmlformats.org/officeDocument/2006/relationships/hyperlink" Target="https://educationendowmentfoundation.org.uk/education-evidence/guidance-reports/send" TargetMode="External"/><Relationship Id="rId32" Type="http://schemas.openxmlformats.org/officeDocument/2006/relationships/hyperlink" Target="https://www.gov.uk/government/publications/extra-curricular-activities-soft-skills-and-social-mobility"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trievalpractice.org/" TargetMode="External"/><Relationship Id="rId23" Type="http://schemas.openxmlformats.org/officeDocument/2006/relationships/hyperlink" Target="https://educationendowmentfoundation.org.uk/education-evidence/guidance-reports/send" TargetMode="External"/><Relationship Id="rId28" Type="http://schemas.openxmlformats.org/officeDocument/2006/relationships/hyperlink" Target="https://educationendowmentfoundation.org.uk/education-evidence/guidance-reports/effective-professional-development" TargetMode="External"/><Relationship Id="rId36" Type="http://schemas.openxmlformats.org/officeDocument/2006/relationships/hyperlink" Target="https://www.pda.lancs.sch.uk/performance-tables-results/" TargetMode="External"/><Relationship Id="rId10" Type="http://schemas.openxmlformats.org/officeDocument/2006/relationships/hyperlink" Target="https://educationendowmentfoundation.org.uk/education-evidence/guidance-reports/feedback" TargetMode="External"/><Relationship Id="rId19" Type="http://schemas.openxmlformats.org/officeDocument/2006/relationships/hyperlink" Target="https://educationendowmentfoundation.org.uk/education-evidence/guidance-reports/primary-sel" TargetMode="External"/><Relationship Id="rId31" Type="http://schemas.openxmlformats.org/officeDocument/2006/relationships/hyperlink" Target="https://educationendowmentfoundation.org.uk/education-evidence/guidance-reports/teaching-assistant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literacy-ks-1" TargetMode="External"/><Relationship Id="rId14" Type="http://schemas.openxmlformats.org/officeDocument/2006/relationships/hyperlink" Target="https://www.cambridge.org/us/partnership/insights/research-summary-assessment-learning" TargetMode="External"/><Relationship Id="rId22" Type="http://schemas.openxmlformats.org/officeDocument/2006/relationships/hyperlink" Target="https://educationendowmentfoundation.org.uk/education-evidence/guidance-reports/send" TargetMode="External"/><Relationship Id="rId27" Type="http://schemas.openxmlformats.org/officeDocument/2006/relationships/hyperlink" Target="https://educationendowmentfoundation.org.uk/education-evidence/guidance-reports/effective-professional-development" TargetMode="External"/><Relationship Id="rId30" Type="http://schemas.openxmlformats.org/officeDocument/2006/relationships/hyperlink" Target="https://educationendowmentfoundation.org.uk/education-evidence/guidance-reports/teaching-assistants" TargetMode="External"/><Relationship Id="rId35" Type="http://schemas.openxmlformats.org/officeDocument/2006/relationships/hyperlink" Target="https://www.pda.lancs.sch.uk/performance-tables-results/" TargetMode="External"/><Relationship Id="rId8" Type="http://schemas.openxmlformats.org/officeDocument/2006/relationships/hyperlink" Target="https://educationendowmentfoundation.org.uk/education-evidence/guidance-reports/literacy-ks-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3899</Words>
  <Characters>22226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John Coxhead</dc:creator>
  <cp:lastModifiedBy>Kate Penarski</cp:lastModifiedBy>
  <cp:revision>2</cp:revision>
  <dcterms:created xsi:type="dcterms:W3CDTF">2025-03-13T13:10:00Z</dcterms:created>
  <dcterms:modified xsi:type="dcterms:W3CDTF">2025-03-13T13:10:00Z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2025-01-05T00:00:00Z</vt:filetime>
  </property>
  <property fmtid="{D5CDD505-2E9C-101B-9397-08002B2CF9AE}" pid="3" name="Creator">
    <vt:lpwstr>Microsoft Word</vt:lpwstr>
  </property>
  <property fmtid="{D5CDD505-2E9C-101B-9397-08002B2CF9AE}" pid="4" name="LastSaved">
    <vt:filetime>2025-02-02T00:00:00Z</vt:filetime>
  </property>
</Properties>
</file>